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E4" w:rsidRDefault="00F05C3E" w:rsidP="000E45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Нові надходження 2026 року</w:t>
      </w:r>
    </w:p>
    <w:p w:rsidR="000E4560" w:rsidRPr="00F05C3E" w:rsidRDefault="000E4560" w:rsidP="000E456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Мокрянин</w:t>
      </w:r>
      <w:proofErr w:type="spellEnd"/>
      <w:r>
        <w:rPr>
          <w:sz w:val="28"/>
          <w:szCs w:val="28"/>
        </w:rPr>
        <w:t xml:space="preserve"> Я. Методичні вказівки для виконання практичних робіт </w:t>
      </w:r>
      <w:r w:rsidR="00167D94">
        <w:rPr>
          <w:sz w:val="28"/>
          <w:szCs w:val="28"/>
        </w:rPr>
        <w:t>із дисципліни «</w:t>
      </w:r>
      <w:proofErr w:type="spellStart"/>
      <w:r w:rsidR="00167D94">
        <w:rPr>
          <w:sz w:val="28"/>
          <w:szCs w:val="28"/>
        </w:rPr>
        <w:t>Проєктний</w:t>
      </w:r>
      <w:proofErr w:type="spellEnd"/>
      <w:r w:rsidR="00167D94">
        <w:rPr>
          <w:sz w:val="28"/>
          <w:szCs w:val="28"/>
        </w:rPr>
        <w:t xml:space="preserve"> практикум» </w:t>
      </w:r>
      <w:r>
        <w:rPr>
          <w:sz w:val="28"/>
          <w:szCs w:val="28"/>
        </w:rPr>
        <w:t xml:space="preserve"> спеціальності «Інженерія програмного забезпечення».</w:t>
      </w:r>
      <w:r w:rsidR="00F05C3E" w:rsidRPr="00F05C3E">
        <w:rPr>
          <w:sz w:val="28"/>
          <w:szCs w:val="28"/>
          <w:lang w:val="ru-RU"/>
        </w:rPr>
        <w:t xml:space="preserve"> – </w:t>
      </w:r>
      <w:r w:rsidR="007B2BEB">
        <w:rPr>
          <w:sz w:val="28"/>
          <w:szCs w:val="28"/>
          <w:lang w:val="ru-RU"/>
        </w:rPr>
        <w:t xml:space="preserve">Ужгород: </w:t>
      </w:r>
      <w:proofErr w:type="spellStart"/>
      <w:r w:rsidR="007B2BEB">
        <w:rPr>
          <w:sz w:val="28"/>
          <w:szCs w:val="28"/>
          <w:lang w:val="ru-RU"/>
        </w:rPr>
        <w:t>УжНУ</w:t>
      </w:r>
      <w:proofErr w:type="spellEnd"/>
      <w:r w:rsidR="007B2BEB">
        <w:rPr>
          <w:sz w:val="28"/>
          <w:szCs w:val="28"/>
          <w:lang w:val="ru-RU"/>
        </w:rPr>
        <w:t xml:space="preserve">, 2025. </w:t>
      </w:r>
      <w:r w:rsidR="00F05C3E">
        <w:rPr>
          <w:sz w:val="28"/>
          <w:szCs w:val="28"/>
          <w:lang w:val="ru-RU"/>
        </w:rPr>
        <w:t xml:space="preserve">– 72 </w:t>
      </w:r>
      <w:r w:rsidR="00167D94">
        <w:rPr>
          <w:sz w:val="28"/>
          <w:szCs w:val="28"/>
          <w:lang w:val="ru-RU"/>
        </w:rPr>
        <w:t>с. (9</w:t>
      </w:r>
      <w:r w:rsidR="003A7055">
        <w:rPr>
          <w:sz w:val="28"/>
          <w:szCs w:val="28"/>
          <w:lang w:val="ru-RU"/>
        </w:rPr>
        <w:t xml:space="preserve"> </w:t>
      </w:r>
      <w:proofErr w:type="spellStart"/>
      <w:r w:rsidR="003A7055">
        <w:rPr>
          <w:sz w:val="28"/>
          <w:szCs w:val="28"/>
          <w:lang w:val="ru-RU"/>
        </w:rPr>
        <w:t>примірн</w:t>
      </w:r>
      <w:proofErr w:type="spellEnd"/>
      <w:r w:rsidR="003A7055">
        <w:rPr>
          <w:sz w:val="28"/>
          <w:szCs w:val="28"/>
          <w:lang w:val="ru-RU"/>
        </w:rPr>
        <w:t>.).</w:t>
      </w:r>
    </w:p>
    <w:p w:rsidR="00F05C3E" w:rsidRDefault="00CC2AA6" w:rsidP="000E45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Волощук М. Г., </w:t>
      </w:r>
      <w:proofErr w:type="spellStart"/>
      <w:r>
        <w:rPr>
          <w:sz w:val="28"/>
          <w:szCs w:val="28"/>
        </w:rPr>
        <w:t>Туренок</w:t>
      </w:r>
      <w:proofErr w:type="spellEnd"/>
      <w:r>
        <w:rPr>
          <w:sz w:val="28"/>
          <w:szCs w:val="28"/>
        </w:rPr>
        <w:t xml:space="preserve"> С. В. та ін. Новації бюджетно</w:t>
      </w:r>
      <w:r w:rsidR="003A7055">
        <w:rPr>
          <w:sz w:val="28"/>
          <w:szCs w:val="28"/>
        </w:rPr>
        <w:t>го та податкового законодавства: метод. л-ра.</w:t>
      </w:r>
      <w:r>
        <w:rPr>
          <w:sz w:val="28"/>
          <w:szCs w:val="28"/>
        </w:rPr>
        <w:t xml:space="preserve"> –</w:t>
      </w:r>
      <w:r w:rsidR="007B2BEB">
        <w:rPr>
          <w:sz w:val="28"/>
          <w:szCs w:val="28"/>
        </w:rPr>
        <w:t xml:space="preserve"> Ужгород, 2026. – 58 с. (4</w:t>
      </w:r>
      <w:r w:rsidR="003A7055">
        <w:rPr>
          <w:sz w:val="28"/>
          <w:szCs w:val="28"/>
        </w:rPr>
        <w:t xml:space="preserve"> прим.).</w:t>
      </w:r>
    </w:p>
    <w:p w:rsidR="007B2BEB" w:rsidRDefault="007B2BEB" w:rsidP="000E456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Нерсисян</w:t>
      </w:r>
      <w:proofErr w:type="spellEnd"/>
      <w:r>
        <w:rPr>
          <w:sz w:val="28"/>
          <w:szCs w:val="28"/>
        </w:rPr>
        <w:t xml:space="preserve"> М. А. Англійська мова для 11 кл.</w:t>
      </w:r>
      <w:r w:rsidR="003A7055">
        <w:rPr>
          <w:sz w:val="28"/>
          <w:szCs w:val="28"/>
        </w:rPr>
        <w:t xml:space="preserve">: </w:t>
      </w:r>
      <w:proofErr w:type="spellStart"/>
      <w:r w:rsidR="003A7055">
        <w:rPr>
          <w:sz w:val="28"/>
          <w:szCs w:val="28"/>
        </w:rPr>
        <w:t>підр-к</w:t>
      </w:r>
      <w:proofErr w:type="spellEnd"/>
      <w:r w:rsidR="003A7055">
        <w:rPr>
          <w:sz w:val="28"/>
          <w:szCs w:val="28"/>
        </w:rPr>
        <w:t>.</w:t>
      </w:r>
      <w:r>
        <w:rPr>
          <w:sz w:val="28"/>
          <w:szCs w:val="28"/>
        </w:rPr>
        <w:t xml:space="preserve"> Рівень стандарту. – Ірпінь: «Перун», 2019. – 192 </w:t>
      </w:r>
      <w:r w:rsidR="003A7055">
        <w:rPr>
          <w:sz w:val="28"/>
          <w:szCs w:val="28"/>
        </w:rPr>
        <w:t>с. (4 прим.).</w:t>
      </w:r>
    </w:p>
    <w:p w:rsidR="007B2BEB" w:rsidRDefault="007B2BEB" w:rsidP="000E45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Шандор Ф. Ф. Сучасні різновиди туризму: </w:t>
      </w:r>
      <w:proofErr w:type="spellStart"/>
      <w:r>
        <w:rPr>
          <w:sz w:val="28"/>
          <w:szCs w:val="28"/>
        </w:rPr>
        <w:t>підр</w:t>
      </w:r>
      <w:r w:rsidR="003A7055">
        <w:rPr>
          <w:sz w:val="28"/>
          <w:szCs w:val="28"/>
        </w:rPr>
        <w:t>-к</w:t>
      </w:r>
      <w:proofErr w:type="spellEnd"/>
      <w:r w:rsidR="003A7055">
        <w:rPr>
          <w:sz w:val="28"/>
          <w:szCs w:val="28"/>
        </w:rPr>
        <w:t>. – Київ: Знання, 2013. – 334 с. (1 прим.).</w:t>
      </w:r>
    </w:p>
    <w:p w:rsidR="003A7055" w:rsidRDefault="003A7055" w:rsidP="000E45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Кляп М. П. Сучасні різновиди туризму</w:t>
      </w:r>
      <w:r w:rsidR="00C15BE9">
        <w:rPr>
          <w:sz w:val="28"/>
          <w:szCs w:val="28"/>
        </w:rPr>
        <w:t xml:space="preserve">: </w:t>
      </w:r>
      <w:proofErr w:type="spellStart"/>
      <w:r w:rsidR="00C15BE9">
        <w:rPr>
          <w:sz w:val="28"/>
          <w:szCs w:val="28"/>
        </w:rPr>
        <w:t>навч</w:t>
      </w:r>
      <w:proofErr w:type="spellEnd"/>
      <w:r w:rsidR="00C15BE9">
        <w:rPr>
          <w:sz w:val="28"/>
          <w:szCs w:val="28"/>
        </w:rPr>
        <w:t xml:space="preserve">. </w:t>
      </w:r>
      <w:proofErr w:type="spellStart"/>
      <w:r w:rsidR="00C15BE9">
        <w:rPr>
          <w:sz w:val="28"/>
          <w:szCs w:val="28"/>
        </w:rPr>
        <w:t>посіб</w:t>
      </w:r>
      <w:proofErr w:type="spellEnd"/>
      <w:r w:rsidR="00C15BE9">
        <w:rPr>
          <w:sz w:val="28"/>
          <w:szCs w:val="28"/>
        </w:rPr>
        <w:t>. – Київ: Знання, 2011. – 334 с. (1 прим.).</w:t>
      </w:r>
    </w:p>
    <w:p w:rsidR="00C15BE9" w:rsidRDefault="00C15BE9" w:rsidP="000E45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Лукашевич М. П. Соціологія туризму: курс лекцій. – Ужгород: Мистецька лінія, 2008. – 340 с. (1 прим.).</w:t>
      </w:r>
    </w:p>
    <w:p w:rsidR="00C15BE9" w:rsidRDefault="00632306" w:rsidP="000E45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Власова О. І. Педагогічна психологія: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– Київ: Либідь, 2005. – 400 с. (1 прим.).</w:t>
      </w:r>
    </w:p>
    <w:p w:rsidR="00632306" w:rsidRDefault="00632306" w:rsidP="000E456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Мацола</w:t>
      </w:r>
      <w:proofErr w:type="spellEnd"/>
      <w:r>
        <w:rPr>
          <w:sz w:val="28"/>
          <w:szCs w:val="28"/>
        </w:rPr>
        <w:t xml:space="preserve"> В. І. Рекреаційно-туристичний комплекс України: монографія. – Львів: Ін-т регіон. досліджень НАН України, 1997. -259 с. (1 прим.).</w:t>
      </w:r>
    </w:p>
    <w:p w:rsidR="00632306" w:rsidRDefault="00632306" w:rsidP="000E45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Діловий етикет готельно-ресторанного обслуговування: метод. рекомендації /</w:t>
      </w:r>
      <w:r w:rsidR="003064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упоряд</w:t>
      </w:r>
      <w:proofErr w:type="spellEnd"/>
      <w:r>
        <w:rPr>
          <w:sz w:val="28"/>
          <w:szCs w:val="28"/>
        </w:rPr>
        <w:t>. О. Д. Коваль</w:t>
      </w:r>
      <w:r w:rsidR="0030645B">
        <w:rPr>
          <w:sz w:val="28"/>
          <w:szCs w:val="28"/>
        </w:rPr>
        <w:t xml:space="preserve">. – Ужгород: </w:t>
      </w:r>
      <w:proofErr w:type="spellStart"/>
      <w:r w:rsidR="0030645B">
        <w:rPr>
          <w:sz w:val="28"/>
          <w:szCs w:val="28"/>
        </w:rPr>
        <w:t>УжНУ</w:t>
      </w:r>
      <w:proofErr w:type="spellEnd"/>
      <w:r w:rsidR="0030645B">
        <w:rPr>
          <w:sz w:val="28"/>
          <w:szCs w:val="28"/>
        </w:rPr>
        <w:t>, 2025. – 51 с. (1 прим.).</w:t>
      </w:r>
    </w:p>
    <w:p w:rsidR="0030645B" w:rsidRDefault="0030645B" w:rsidP="000E45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Реклама готельно-ресторанного господарства: метод. рекомендації / </w:t>
      </w:r>
      <w:proofErr w:type="spellStart"/>
      <w:r>
        <w:rPr>
          <w:sz w:val="28"/>
          <w:szCs w:val="28"/>
        </w:rPr>
        <w:t>упоряд</w:t>
      </w:r>
      <w:proofErr w:type="spellEnd"/>
      <w:r>
        <w:rPr>
          <w:sz w:val="28"/>
          <w:szCs w:val="28"/>
        </w:rPr>
        <w:t xml:space="preserve">. О. Д. Коваль. – Ужгород: </w:t>
      </w:r>
      <w:proofErr w:type="spellStart"/>
      <w:r>
        <w:rPr>
          <w:sz w:val="28"/>
          <w:szCs w:val="28"/>
        </w:rPr>
        <w:t>УжНУ</w:t>
      </w:r>
      <w:proofErr w:type="spellEnd"/>
      <w:r>
        <w:rPr>
          <w:sz w:val="28"/>
          <w:szCs w:val="28"/>
        </w:rPr>
        <w:t>, 2025. – 46 с. (1 прим.).</w:t>
      </w:r>
    </w:p>
    <w:p w:rsidR="0030645B" w:rsidRDefault="0030645B" w:rsidP="000E45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Організація готельної справи: метод. рекомендації /уклад. О. В. </w:t>
      </w:r>
      <w:proofErr w:type="spellStart"/>
      <w:r>
        <w:rPr>
          <w:sz w:val="28"/>
          <w:szCs w:val="28"/>
        </w:rPr>
        <w:t>Світлинець</w:t>
      </w:r>
      <w:proofErr w:type="spellEnd"/>
      <w:r>
        <w:rPr>
          <w:sz w:val="28"/>
          <w:szCs w:val="28"/>
        </w:rPr>
        <w:t xml:space="preserve">. – Ужгород: </w:t>
      </w:r>
      <w:proofErr w:type="spellStart"/>
      <w:r>
        <w:rPr>
          <w:sz w:val="28"/>
          <w:szCs w:val="28"/>
        </w:rPr>
        <w:t>ДВНЗ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УжНУ</w:t>
      </w:r>
      <w:proofErr w:type="spellEnd"/>
      <w:r>
        <w:rPr>
          <w:sz w:val="28"/>
          <w:szCs w:val="28"/>
        </w:rPr>
        <w:t>», 2025. – 62 с. (1 прим.).</w:t>
      </w:r>
    </w:p>
    <w:p w:rsidR="0030645B" w:rsidRDefault="0030645B" w:rsidP="000E456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Організація готельного господарства: метод. рекомендації / уклад. О. В. </w:t>
      </w:r>
      <w:proofErr w:type="spellStart"/>
      <w:r>
        <w:rPr>
          <w:sz w:val="28"/>
          <w:szCs w:val="28"/>
        </w:rPr>
        <w:t>Світлинець</w:t>
      </w:r>
      <w:proofErr w:type="spellEnd"/>
      <w:r>
        <w:rPr>
          <w:sz w:val="28"/>
          <w:szCs w:val="28"/>
        </w:rPr>
        <w:t xml:space="preserve">. – Ужгород: </w:t>
      </w:r>
      <w:proofErr w:type="spellStart"/>
      <w:r>
        <w:rPr>
          <w:sz w:val="28"/>
          <w:szCs w:val="28"/>
        </w:rPr>
        <w:t>ДВНЗ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УжНУ</w:t>
      </w:r>
      <w:proofErr w:type="spellEnd"/>
      <w:r>
        <w:rPr>
          <w:sz w:val="28"/>
          <w:szCs w:val="28"/>
        </w:rPr>
        <w:t>», 2025. – 32 с.</w:t>
      </w:r>
      <w:r w:rsidR="00D626F5">
        <w:rPr>
          <w:sz w:val="28"/>
          <w:szCs w:val="28"/>
        </w:rPr>
        <w:t xml:space="preserve"> (1 прим.).</w:t>
      </w:r>
      <w:bookmarkStart w:id="0" w:name="_GoBack"/>
      <w:bookmarkEnd w:id="0"/>
    </w:p>
    <w:p w:rsidR="00C02EDD" w:rsidRPr="000E4560" w:rsidRDefault="00C02EDD" w:rsidP="00D626F5">
      <w:pPr>
        <w:pStyle w:val="a3"/>
        <w:rPr>
          <w:sz w:val="28"/>
          <w:szCs w:val="28"/>
        </w:rPr>
      </w:pPr>
    </w:p>
    <w:sectPr w:rsidR="00C02EDD" w:rsidRPr="000E45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520"/>
    <w:multiLevelType w:val="hybridMultilevel"/>
    <w:tmpl w:val="370EA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AC"/>
    <w:rsid w:val="000469AC"/>
    <w:rsid w:val="000E4560"/>
    <w:rsid w:val="00167D94"/>
    <w:rsid w:val="0030645B"/>
    <w:rsid w:val="003A7055"/>
    <w:rsid w:val="00632306"/>
    <w:rsid w:val="007B2BEB"/>
    <w:rsid w:val="007F5DE4"/>
    <w:rsid w:val="00C02EDD"/>
    <w:rsid w:val="00C15BE9"/>
    <w:rsid w:val="00CC2AA6"/>
    <w:rsid w:val="00D626F5"/>
    <w:rsid w:val="00F0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7</cp:revision>
  <dcterms:created xsi:type="dcterms:W3CDTF">2026-03-09T08:34:00Z</dcterms:created>
  <dcterms:modified xsi:type="dcterms:W3CDTF">2026-03-09T10:32:00Z</dcterms:modified>
</cp:coreProperties>
</file>