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C2BC7" w14:textId="4FF7A549" w:rsidR="00846D1A" w:rsidRPr="00846D1A" w:rsidRDefault="00D9466F" w:rsidP="003A13FB">
      <w:pPr>
        <w:spacing w:after="0" w:line="240" w:lineRule="auto"/>
        <w:ind w:left="5103"/>
        <w:jc w:val="both"/>
        <w:rPr>
          <w:rFonts w:ascii="Times New Roman" w:hAnsi="Times New Roman" w:cs="Times New Roman"/>
          <w:b/>
          <w:bCs/>
          <w:i/>
          <w:iCs/>
          <w:sz w:val="28"/>
          <w:szCs w:val="28"/>
        </w:rPr>
      </w:pPr>
      <w:bookmarkStart w:id="0" w:name="_Hlk74003777"/>
      <w:r w:rsidRPr="00846D1A">
        <w:rPr>
          <w:rFonts w:ascii="Times New Roman" w:hAnsi="Times New Roman" w:cs="Times New Roman"/>
          <w:b/>
          <w:bCs/>
          <w:i/>
          <w:iCs/>
          <w:sz w:val="28"/>
          <w:szCs w:val="28"/>
        </w:rPr>
        <w:t xml:space="preserve">Додаток </w:t>
      </w:r>
      <w:r w:rsidR="003778FF">
        <w:rPr>
          <w:rFonts w:ascii="Times New Roman" w:hAnsi="Times New Roman" w:cs="Times New Roman"/>
          <w:b/>
          <w:bCs/>
          <w:i/>
          <w:iCs/>
          <w:sz w:val="28"/>
          <w:szCs w:val="28"/>
        </w:rPr>
        <w:t>5</w:t>
      </w:r>
      <w:bookmarkStart w:id="1" w:name="_GoBack"/>
      <w:bookmarkEnd w:id="1"/>
      <w:r w:rsidR="00D32378" w:rsidRPr="00846D1A">
        <w:rPr>
          <w:rFonts w:ascii="Times New Roman" w:hAnsi="Times New Roman" w:cs="Times New Roman"/>
          <w:b/>
          <w:bCs/>
          <w:i/>
          <w:iCs/>
          <w:sz w:val="28"/>
          <w:szCs w:val="28"/>
        </w:rPr>
        <w:t xml:space="preserve"> </w:t>
      </w:r>
    </w:p>
    <w:p w14:paraId="43090405" w14:textId="58F0C9D7" w:rsidR="00984818" w:rsidRPr="00846D1A" w:rsidRDefault="00D9466F" w:rsidP="003A13FB">
      <w:pPr>
        <w:spacing w:after="0" w:line="240" w:lineRule="auto"/>
        <w:ind w:left="5103"/>
        <w:jc w:val="both"/>
        <w:rPr>
          <w:rFonts w:ascii="Times New Roman" w:hAnsi="Times New Roman" w:cs="Times New Roman"/>
          <w:b/>
          <w:bCs/>
          <w:i/>
          <w:iCs/>
          <w:sz w:val="28"/>
          <w:szCs w:val="28"/>
        </w:rPr>
      </w:pPr>
      <w:r w:rsidRPr="00846D1A">
        <w:rPr>
          <w:rFonts w:ascii="Times New Roman" w:hAnsi="Times New Roman" w:cs="Times New Roman"/>
          <w:b/>
          <w:bCs/>
          <w:i/>
          <w:iCs/>
          <w:sz w:val="28"/>
          <w:szCs w:val="28"/>
        </w:rPr>
        <w:t xml:space="preserve">до Правил прийому до </w:t>
      </w:r>
      <w:r w:rsidR="00B10EF1" w:rsidRPr="00846D1A">
        <w:rPr>
          <w:rFonts w:ascii="Times New Roman" w:hAnsi="Times New Roman" w:cs="Times New Roman"/>
          <w:b/>
          <w:bCs/>
          <w:i/>
          <w:iCs/>
          <w:sz w:val="28"/>
          <w:szCs w:val="28"/>
        </w:rPr>
        <w:t xml:space="preserve">Природничо-гуманітарного фахового коледжу </w:t>
      </w:r>
      <w:r w:rsidRPr="00846D1A">
        <w:rPr>
          <w:rFonts w:ascii="Times New Roman" w:hAnsi="Times New Roman" w:cs="Times New Roman"/>
          <w:b/>
          <w:bCs/>
          <w:i/>
          <w:iCs/>
          <w:sz w:val="28"/>
          <w:szCs w:val="28"/>
        </w:rPr>
        <w:t xml:space="preserve">ДВНЗ "УжНУ" </w:t>
      </w:r>
    </w:p>
    <w:p w14:paraId="7F2E0E7C" w14:textId="263C7457" w:rsidR="00D9466F" w:rsidRPr="00846D1A" w:rsidRDefault="00846D1A" w:rsidP="003A13FB">
      <w:pPr>
        <w:spacing w:after="0" w:line="240" w:lineRule="auto"/>
        <w:ind w:left="5103"/>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в </w:t>
      </w:r>
      <w:r w:rsidR="00D9466F" w:rsidRPr="00846D1A">
        <w:rPr>
          <w:rFonts w:ascii="Times New Roman" w:hAnsi="Times New Roman" w:cs="Times New Roman"/>
          <w:b/>
          <w:bCs/>
          <w:i/>
          <w:iCs/>
          <w:sz w:val="28"/>
          <w:szCs w:val="28"/>
        </w:rPr>
        <w:t>202</w:t>
      </w:r>
      <w:r w:rsidR="00116EB1">
        <w:rPr>
          <w:rFonts w:ascii="Times New Roman" w:hAnsi="Times New Roman" w:cs="Times New Roman"/>
          <w:b/>
          <w:bCs/>
          <w:i/>
          <w:iCs/>
          <w:sz w:val="28"/>
          <w:szCs w:val="28"/>
        </w:rPr>
        <w:t>5</w:t>
      </w:r>
      <w:r w:rsidR="00D9466F" w:rsidRPr="00846D1A">
        <w:rPr>
          <w:rFonts w:ascii="Times New Roman" w:hAnsi="Times New Roman" w:cs="Times New Roman"/>
          <w:b/>
          <w:bCs/>
          <w:i/>
          <w:iCs/>
          <w:sz w:val="28"/>
          <w:szCs w:val="28"/>
        </w:rPr>
        <w:t xml:space="preserve"> році</w:t>
      </w:r>
    </w:p>
    <w:bookmarkEnd w:id="0"/>
    <w:p w14:paraId="7BCC0020" w14:textId="5C2DD4D1" w:rsidR="008B69C0" w:rsidRDefault="008B69C0" w:rsidP="00AC52FB">
      <w:pPr>
        <w:spacing w:after="0" w:line="240" w:lineRule="auto"/>
        <w:jc w:val="both"/>
        <w:rPr>
          <w:rFonts w:ascii="Times New Roman" w:hAnsi="Times New Roman" w:cs="Times New Roman"/>
          <w:b/>
          <w:bCs/>
          <w:sz w:val="28"/>
          <w:szCs w:val="28"/>
        </w:rPr>
      </w:pPr>
    </w:p>
    <w:p w14:paraId="087A0AA4" w14:textId="77777777" w:rsidR="008B69C0" w:rsidRPr="00D9466F" w:rsidRDefault="008B69C0" w:rsidP="003A13FB">
      <w:pPr>
        <w:spacing w:after="0" w:line="240" w:lineRule="auto"/>
        <w:rPr>
          <w:rFonts w:ascii="Times New Roman" w:hAnsi="Times New Roman" w:cs="Times New Roman"/>
          <w:b/>
          <w:bCs/>
          <w:sz w:val="28"/>
          <w:szCs w:val="28"/>
        </w:rPr>
      </w:pPr>
    </w:p>
    <w:p w14:paraId="0D7DC0E7" w14:textId="6EADD42B" w:rsidR="00461DA4" w:rsidRDefault="00461DA4" w:rsidP="003A13FB">
      <w:pPr>
        <w:spacing w:after="0" w:line="240" w:lineRule="auto"/>
        <w:ind w:firstLine="851"/>
        <w:jc w:val="center"/>
        <w:rPr>
          <w:rFonts w:ascii="Times New Roman" w:hAnsi="Times New Roman" w:cs="Times New Roman"/>
          <w:b/>
          <w:bCs/>
          <w:sz w:val="28"/>
          <w:szCs w:val="28"/>
        </w:rPr>
      </w:pPr>
      <w:r w:rsidRPr="00B10EF1">
        <w:rPr>
          <w:rFonts w:ascii="Times New Roman" w:hAnsi="Times New Roman" w:cs="Times New Roman"/>
          <w:b/>
          <w:bCs/>
          <w:sz w:val="28"/>
          <w:szCs w:val="28"/>
        </w:rPr>
        <w:t>ПРАВИЛА ПРИЙОМУ</w:t>
      </w:r>
    </w:p>
    <w:p w14:paraId="4960934B" w14:textId="2C5E07CE" w:rsidR="00D9466F" w:rsidRDefault="00D9466F" w:rsidP="003A13FB">
      <w:pPr>
        <w:spacing w:after="0" w:line="240" w:lineRule="auto"/>
        <w:ind w:firstLine="851"/>
        <w:jc w:val="center"/>
        <w:rPr>
          <w:rFonts w:ascii="Times New Roman" w:eastAsia="Times New Roman" w:hAnsi="Times New Roman" w:cs="Times New Roman"/>
          <w:b/>
          <w:bCs/>
          <w:color w:val="000000"/>
          <w:sz w:val="28"/>
          <w:szCs w:val="28"/>
        </w:rPr>
      </w:pPr>
      <w:r w:rsidRPr="00B10EF1">
        <w:rPr>
          <w:rFonts w:ascii="Times New Roman" w:hAnsi="Times New Roman" w:cs="Times New Roman"/>
          <w:b/>
          <w:bCs/>
          <w:sz w:val="28"/>
          <w:szCs w:val="28"/>
        </w:rPr>
        <w:t xml:space="preserve"> до Природничо-гуманітарного фахового коледжу </w:t>
      </w:r>
      <w:r w:rsidRPr="00B10EF1">
        <w:rPr>
          <w:rFonts w:ascii="Times New Roman" w:eastAsia="Times New Roman" w:hAnsi="Times New Roman" w:cs="Times New Roman"/>
          <w:b/>
          <w:bCs/>
          <w:color w:val="000009"/>
          <w:sz w:val="28"/>
          <w:szCs w:val="28"/>
        </w:rPr>
        <w:t>Державного вищого н</w:t>
      </w:r>
      <w:r w:rsidRPr="00B10EF1">
        <w:rPr>
          <w:rFonts w:ascii="Times New Roman" w:eastAsia="Times New Roman" w:hAnsi="Times New Roman" w:cs="Times New Roman"/>
          <w:b/>
          <w:bCs/>
          <w:color w:val="000009"/>
          <w:spacing w:val="-1"/>
          <w:sz w:val="28"/>
          <w:szCs w:val="28"/>
        </w:rPr>
        <w:t>а</w:t>
      </w:r>
      <w:r w:rsidRPr="00B10EF1">
        <w:rPr>
          <w:rFonts w:ascii="Times New Roman" w:eastAsia="Times New Roman" w:hAnsi="Times New Roman" w:cs="Times New Roman"/>
          <w:b/>
          <w:bCs/>
          <w:color w:val="000009"/>
          <w:sz w:val="28"/>
          <w:szCs w:val="28"/>
        </w:rPr>
        <w:t>вчал</w:t>
      </w:r>
      <w:r w:rsidRPr="00B10EF1">
        <w:rPr>
          <w:rFonts w:ascii="Times New Roman" w:eastAsia="Times New Roman" w:hAnsi="Times New Roman" w:cs="Times New Roman"/>
          <w:b/>
          <w:bCs/>
          <w:color w:val="000009"/>
          <w:spacing w:val="-1"/>
          <w:sz w:val="28"/>
          <w:szCs w:val="28"/>
        </w:rPr>
        <w:t>ь</w:t>
      </w:r>
      <w:r w:rsidRPr="00B10EF1">
        <w:rPr>
          <w:rFonts w:ascii="Times New Roman" w:eastAsia="Times New Roman" w:hAnsi="Times New Roman" w:cs="Times New Roman"/>
          <w:b/>
          <w:bCs/>
          <w:color w:val="000009"/>
          <w:sz w:val="28"/>
          <w:szCs w:val="28"/>
        </w:rPr>
        <w:t>но</w:t>
      </w:r>
      <w:r w:rsidRPr="00B10EF1">
        <w:rPr>
          <w:rFonts w:ascii="Times New Roman" w:eastAsia="Times New Roman" w:hAnsi="Times New Roman" w:cs="Times New Roman"/>
          <w:b/>
          <w:bCs/>
          <w:color w:val="000009"/>
          <w:spacing w:val="1"/>
          <w:sz w:val="28"/>
          <w:szCs w:val="28"/>
        </w:rPr>
        <w:t>г</w:t>
      </w:r>
      <w:r w:rsidRPr="00B10EF1">
        <w:rPr>
          <w:rFonts w:ascii="Times New Roman" w:eastAsia="Times New Roman" w:hAnsi="Times New Roman" w:cs="Times New Roman"/>
          <w:b/>
          <w:bCs/>
          <w:color w:val="000009"/>
          <w:sz w:val="28"/>
          <w:szCs w:val="28"/>
        </w:rPr>
        <w:t>о за</w:t>
      </w:r>
      <w:r w:rsidRPr="00B10EF1">
        <w:rPr>
          <w:rFonts w:ascii="Times New Roman" w:eastAsia="Times New Roman" w:hAnsi="Times New Roman" w:cs="Times New Roman"/>
          <w:b/>
          <w:bCs/>
          <w:color w:val="000009"/>
          <w:spacing w:val="-1"/>
          <w:sz w:val="28"/>
          <w:szCs w:val="28"/>
        </w:rPr>
        <w:t>к</w:t>
      </w:r>
      <w:r w:rsidRPr="00B10EF1">
        <w:rPr>
          <w:rFonts w:ascii="Times New Roman" w:eastAsia="Times New Roman" w:hAnsi="Times New Roman" w:cs="Times New Roman"/>
          <w:b/>
          <w:bCs/>
          <w:color w:val="000009"/>
          <w:sz w:val="28"/>
          <w:szCs w:val="28"/>
        </w:rPr>
        <w:t xml:space="preserve">ладу </w:t>
      </w:r>
      <w:r w:rsidR="00B10EF1" w:rsidRPr="00B10EF1">
        <w:rPr>
          <w:rFonts w:ascii="Times New Roman" w:eastAsia="Times New Roman" w:hAnsi="Times New Roman" w:cs="Times New Roman"/>
          <w:b/>
          <w:bCs/>
          <w:color w:val="000009"/>
          <w:sz w:val="28"/>
          <w:szCs w:val="28"/>
        </w:rPr>
        <w:t>«</w:t>
      </w:r>
      <w:r w:rsidRPr="00B10EF1">
        <w:rPr>
          <w:rFonts w:ascii="Times New Roman" w:eastAsia="Times New Roman" w:hAnsi="Times New Roman" w:cs="Times New Roman"/>
          <w:b/>
          <w:bCs/>
          <w:color w:val="000009"/>
          <w:spacing w:val="-1"/>
          <w:sz w:val="28"/>
          <w:szCs w:val="28"/>
        </w:rPr>
        <w:t>У</w:t>
      </w:r>
      <w:r w:rsidRPr="00B10EF1">
        <w:rPr>
          <w:rFonts w:ascii="Times New Roman" w:eastAsia="Times New Roman" w:hAnsi="Times New Roman" w:cs="Times New Roman"/>
          <w:b/>
          <w:bCs/>
          <w:color w:val="000009"/>
          <w:sz w:val="28"/>
          <w:szCs w:val="28"/>
        </w:rPr>
        <w:t>ж</w:t>
      </w:r>
      <w:r w:rsidRPr="00B10EF1">
        <w:rPr>
          <w:rFonts w:ascii="Times New Roman" w:eastAsia="Times New Roman" w:hAnsi="Times New Roman" w:cs="Times New Roman"/>
          <w:b/>
          <w:bCs/>
          <w:color w:val="000009"/>
          <w:spacing w:val="1"/>
          <w:sz w:val="28"/>
          <w:szCs w:val="28"/>
        </w:rPr>
        <w:t>г</w:t>
      </w:r>
      <w:r w:rsidRPr="00B10EF1">
        <w:rPr>
          <w:rFonts w:ascii="Times New Roman" w:eastAsia="Times New Roman" w:hAnsi="Times New Roman" w:cs="Times New Roman"/>
          <w:b/>
          <w:bCs/>
          <w:color w:val="000009"/>
          <w:spacing w:val="-1"/>
          <w:sz w:val="28"/>
          <w:szCs w:val="28"/>
        </w:rPr>
        <w:t>о</w:t>
      </w:r>
      <w:r w:rsidRPr="00B10EF1">
        <w:rPr>
          <w:rFonts w:ascii="Times New Roman" w:eastAsia="Times New Roman" w:hAnsi="Times New Roman" w:cs="Times New Roman"/>
          <w:b/>
          <w:bCs/>
          <w:color w:val="000009"/>
          <w:sz w:val="28"/>
          <w:szCs w:val="28"/>
        </w:rPr>
        <w:t>родськ</w:t>
      </w:r>
      <w:r w:rsidRPr="00B10EF1">
        <w:rPr>
          <w:rFonts w:ascii="Times New Roman" w:eastAsia="Times New Roman" w:hAnsi="Times New Roman" w:cs="Times New Roman"/>
          <w:b/>
          <w:bCs/>
          <w:color w:val="000009"/>
          <w:spacing w:val="-1"/>
          <w:sz w:val="28"/>
          <w:szCs w:val="28"/>
        </w:rPr>
        <w:t>и</w:t>
      </w:r>
      <w:r w:rsidRPr="00B10EF1">
        <w:rPr>
          <w:rFonts w:ascii="Times New Roman" w:eastAsia="Times New Roman" w:hAnsi="Times New Roman" w:cs="Times New Roman"/>
          <w:b/>
          <w:bCs/>
          <w:color w:val="000009"/>
          <w:sz w:val="28"/>
          <w:szCs w:val="28"/>
        </w:rPr>
        <w:t>й на</w:t>
      </w:r>
      <w:r w:rsidRPr="00B10EF1">
        <w:rPr>
          <w:rFonts w:ascii="Times New Roman" w:eastAsia="Times New Roman" w:hAnsi="Times New Roman" w:cs="Times New Roman"/>
          <w:b/>
          <w:bCs/>
          <w:color w:val="000009"/>
          <w:spacing w:val="1"/>
          <w:sz w:val="28"/>
          <w:szCs w:val="28"/>
        </w:rPr>
        <w:t>ц</w:t>
      </w:r>
      <w:r w:rsidRPr="00B10EF1">
        <w:rPr>
          <w:rFonts w:ascii="Times New Roman" w:eastAsia="Times New Roman" w:hAnsi="Times New Roman" w:cs="Times New Roman"/>
          <w:b/>
          <w:bCs/>
          <w:color w:val="000009"/>
          <w:sz w:val="28"/>
          <w:szCs w:val="28"/>
        </w:rPr>
        <w:t>і</w:t>
      </w:r>
      <w:r w:rsidRPr="00B10EF1">
        <w:rPr>
          <w:rFonts w:ascii="Times New Roman" w:eastAsia="Times New Roman" w:hAnsi="Times New Roman" w:cs="Times New Roman"/>
          <w:b/>
          <w:bCs/>
          <w:color w:val="000009"/>
          <w:spacing w:val="-1"/>
          <w:sz w:val="28"/>
          <w:szCs w:val="28"/>
        </w:rPr>
        <w:t>о</w:t>
      </w:r>
      <w:r w:rsidRPr="00B10EF1">
        <w:rPr>
          <w:rFonts w:ascii="Times New Roman" w:eastAsia="Times New Roman" w:hAnsi="Times New Roman" w:cs="Times New Roman"/>
          <w:b/>
          <w:bCs/>
          <w:color w:val="000009"/>
          <w:sz w:val="28"/>
          <w:szCs w:val="28"/>
        </w:rPr>
        <w:t>нальний у</w:t>
      </w:r>
      <w:r w:rsidRPr="00B10EF1">
        <w:rPr>
          <w:rFonts w:ascii="Times New Roman" w:eastAsia="Times New Roman" w:hAnsi="Times New Roman" w:cs="Times New Roman"/>
          <w:b/>
          <w:bCs/>
          <w:color w:val="000009"/>
          <w:spacing w:val="1"/>
          <w:sz w:val="28"/>
          <w:szCs w:val="28"/>
        </w:rPr>
        <w:t>н</w:t>
      </w:r>
      <w:r w:rsidRPr="00B10EF1">
        <w:rPr>
          <w:rFonts w:ascii="Times New Roman" w:eastAsia="Times New Roman" w:hAnsi="Times New Roman" w:cs="Times New Roman"/>
          <w:b/>
          <w:bCs/>
          <w:color w:val="000009"/>
          <w:spacing w:val="-1"/>
          <w:sz w:val="28"/>
          <w:szCs w:val="28"/>
        </w:rPr>
        <w:t>і</w:t>
      </w:r>
      <w:r w:rsidRPr="00B10EF1">
        <w:rPr>
          <w:rFonts w:ascii="Times New Roman" w:eastAsia="Times New Roman" w:hAnsi="Times New Roman" w:cs="Times New Roman"/>
          <w:b/>
          <w:bCs/>
          <w:color w:val="000009"/>
          <w:sz w:val="28"/>
          <w:szCs w:val="28"/>
        </w:rPr>
        <w:t>версите</w:t>
      </w:r>
      <w:r w:rsidRPr="00B10EF1">
        <w:rPr>
          <w:rFonts w:ascii="Times New Roman" w:eastAsia="Times New Roman" w:hAnsi="Times New Roman" w:cs="Times New Roman"/>
          <w:b/>
          <w:bCs/>
          <w:color w:val="000009"/>
          <w:spacing w:val="1"/>
          <w:sz w:val="28"/>
          <w:szCs w:val="28"/>
        </w:rPr>
        <w:t>т</w:t>
      </w:r>
      <w:r w:rsidR="00B10EF1" w:rsidRPr="00B10EF1">
        <w:rPr>
          <w:rFonts w:ascii="Times New Roman" w:eastAsia="Times New Roman" w:hAnsi="Times New Roman" w:cs="Times New Roman"/>
          <w:b/>
          <w:bCs/>
          <w:color w:val="000009"/>
          <w:sz w:val="28"/>
          <w:szCs w:val="28"/>
        </w:rPr>
        <w:t>»</w:t>
      </w:r>
      <w:r w:rsidRPr="00B10EF1">
        <w:rPr>
          <w:rFonts w:ascii="Times New Roman" w:eastAsia="Times New Roman" w:hAnsi="Times New Roman" w:cs="Times New Roman"/>
          <w:b/>
          <w:bCs/>
          <w:color w:val="000009"/>
          <w:sz w:val="28"/>
          <w:szCs w:val="28"/>
        </w:rPr>
        <w:t xml:space="preserve"> </w:t>
      </w:r>
      <w:r w:rsidRPr="00B10EF1">
        <w:rPr>
          <w:rFonts w:ascii="Times New Roman" w:hAnsi="Times New Roman" w:cs="Times New Roman"/>
          <w:b/>
          <w:bCs/>
          <w:sz w:val="28"/>
          <w:szCs w:val="28"/>
        </w:rPr>
        <w:t>для здобуття фахової передвищої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w:t>
      </w:r>
      <w:r w:rsidR="008B69C0" w:rsidRPr="008B69C0">
        <w:rPr>
          <w:rFonts w:ascii="Times New Roman" w:hAnsi="Times New Roman" w:cs="Times New Roman"/>
          <w:b/>
          <w:bCs/>
          <w:sz w:val="28"/>
          <w:szCs w:val="28"/>
        </w:rPr>
        <w:t xml:space="preserve">, </w:t>
      </w:r>
      <w:r w:rsidR="008B69C0" w:rsidRPr="008B69C0">
        <w:rPr>
          <w:rFonts w:ascii="Times New Roman" w:eastAsia="Times New Roman" w:hAnsi="Times New Roman" w:cs="Times New Roman"/>
          <w:b/>
          <w:bCs/>
          <w:color w:val="000000"/>
          <w:sz w:val="28"/>
          <w:szCs w:val="28"/>
        </w:rPr>
        <w:t>території населених пунктів на лінії зіткнення</w:t>
      </w:r>
    </w:p>
    <w:p w14:paraId="0355135E" w14:textId="77777777" w:rsidR="00C578E9" w:rsidRPr="00B10EF1" w:rsidRDefault="00C578E9" w:rsidP="003A13FB">
      <w:pPr>
        <w:spacing w:after="0" w:line="240" w:lineRule="auto"/>
        <w:ind w:firstLine="851"/>
        <w:jc w:val="center"/>
        <w:rPr>
          <w:rFonts w:ascii="Times New Roman" w:hAnsi="Times New Roman" w:cs="Times New Roman"/>
          <w:b/>
          <w:bCs/>
          <w:sz w:val="28"/>
          <w:szCs w:val="28"/>
        </w:rPr>
      </w:pPr>
    </w:p>
    <w:p w14:paraId="09211796" w14:textId="77777777" w:rsidR="00D9466F" w:rsidRPr="00B10EF1" w:rsidRDefault="00D9466F" w:rsidP="003A13FB">
      <w:pPr>
        <w:spacing w:after="0" w:line="240" w:lineRule="auto"/>
        <w:ind w:firstLine="567"/>
        <w:jc w:val="both"/>
        <w:rPr>
          <w:rFonts w:ascii="Times New Roman" w:hAnsi="Times New Roman" w:cs="Times New Roman"/>
          <w:b/>
          <w:bCs/>
          <w:sz w:val="28"/>
          <w:szCs w:val="28"/>
        </w:rPr>
      </w:pPr>
      <w:r w:rsidRPr="00B10EF1">
        <w:rPr>
          <w:rFonts w:ascii="Times New Roman" w:hAnsi="Times New Roman" w:cs="Times New Roman"/>
          <w:b/>
          <w:bCs/>
          <w:sz w:val="28"/>
          <w:szCs w:val="28"/>
        </w:rPr>
        <w:t>I. Загальні положення</w:t>
      </w:r>
    </w:p>
    <w:p w14:paraId="22FB1153" w14:textId="2626B090" w:rsidR="00BC027F" w:rsidRPr="00F272BD" w:rsidRDefault="00B23D92" w:rsidP="00F272BD">
      <w:pPr>
        <w:ind w:firstLine="709"/>
        <w:jc w:val="both"/>
        <w:rPr>
          <w:color w:val="000000" w:themeColor="text1"/>
          <w:sz w:val="28"/>
          <w:szCs w:val="28"/>
          <w:lang w:eastAsia="uk-UA"/>
        </w:rPr>
      </w:pPr>
      <w:r>
        <w:rPr>
          <w:rFonts w:ascii="Times New Roman" w:hAnsi="Times New Roman" w:cs="Times New Roman"/>
          <w:sz w:val="28"/>
          <w:szCs w:val="28"/>
        </w:rPr>
        <w:t xml:space="preserve">1. </w:t>
      </w:r>
      <w:r w:rsidR="007A092C" w:rsidRPr="007A092C">
        <w:rPr>
          <w:rFonts w:ascii="Times New Roman" w:hAnsi="Times New Roman" w:cs="Times New Roman"/>
          <w:sz w:val="28"/>
          <w:szCs w:val="28"/>
        </w:rPr>
        <w:t xml:space="preserve">Правила прийому до </w:t>
      </w:r>
      <w:r w:rsidR="007A092C" w:rsidRPr="00DE67F5">
        <w:rPr>
          <w:rFonts w:ascii="Times New Roman" w:eastAsia="Times New Roman" w:hAnsi="Times New Roman" w:cs="Times New Roman"/>
          <w:color w:val="000000"/>
          <w:sz w:val="28"/>
          <w:szCs w:val="28"/>
        </w:rPr>
        <w:t xml:space="preserve">Природничо-гуманітарного фахового коледжу </w:t>
      </w:r>
      <w:r w:rsidR="007A092C" w:rsidRPr="007A092C">
        <w:rPr>
          <w:rFonts w:ascii="Times New Roman" w:hAnsi="Times New Roman" w:cs="Times New Roman"/>
          <w:sz w:val="28"/>
          <w:szCs w:val="28"/>
        </w:rPr>
        <w:t xml:space="preserve">Державного вищого навчального закладу «Ужгородський національний університет» </w:t>
      </w:r>
      <w:r w:rsidR="00C46A8C">
        <w:rPr>
          <w:rFonts w:ascii="Times New Roman" w:hAnsi="Times New Roman" w:cs="Times New Roman"/>
          <w:sz w:val="28"/>
          <w:szCs w:val="28"/>
        </w:rPr>
        <w:t xml:space="preserve">на навчання </w:t>
      </w:r>
      <w:r w:rsidR="007A092C" w:rsidRPr="007A092C">
        <w:rPr>
          <w:rFonts w:ascii="Times New Roman" w:hAnsi="Times New Roman" w:cs="Times New Roman"/>
          <w:sz w:val="28"/>
          <w:szCs w:val="28"/>
        </w:rPr>
        <w:t xml:space="preserve">для здобуття </w:t>
      </w:r>
      <w:r w:rsidR="007A092C">
        <w:rPr>
          <w:rFonts w:ascii="Times New Roman" w:hAnsi="Times New Roman" w:cs="Times New Roman"/>
          <w:sz w:val="28"/>
          <w:szCs w:val="28"/>
        </w:rPr>
        <w:t>фахової перед</w:t>
      </w:r>
      <w:r w:rsidR="007A092C" w:rsidRPr="007A092C">
        <w:rPr>
          <w:rFonts w:ascii="Times New Roman" w:hAnsi="Times New Roman" w:cs="Times New Roman"/>
          <w:sz w:val="28"/>
          <w:szCs w:val="28"/>
        </w:rPr>
        <w:t>вищої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 (далі – Правила</w:t>
      </w:r>
      <w:r w:rsidR="00922714">
        <w:rPr>
          <w:rFonts w:ascii="Times New Roman" w:hAnsi="Times New Roman" w:cs="Times New Roman"/>
          <w:sz w:val="28"/>
          <w:szCs w:val="28"/>
        </w:rPr>
        <w:t xml:space="preserve"> прийому</w:t>
      </w:r>
      <w:r w:rsidR="007A092C" w:rsidRPr="007A092C">
        <w:rPr>
          <w:rFonts w:ascii="Times New Roman" w:hAnsi="Times New Roman" w:cs="Times New Roman"/>
          <w:sz w:val="28"/>
          <w:szCs w:val="28"/>
        </w:rPr>
        <w:t>, далі –</w:t>
      </w:r>
      <w:r w:rsidR="00482B41">
        <w:rPr>
          <w:rFonts w:ascii="Times New Roman" w:hAnsi="Times New Roman" w:cs="Times New Roman"/>
          <w:sz w:val="28"/>
          <w:szCs w:val="28"/>
        </w:rPr>
        <w:t xml:space="preserve"> </w:t>
      </w:r>
      <w:r w:rsidR="007A092C" w:rsidRPr="007A092C">
        <w:rPr>
          <w:rFonts w:ascii="Times New Roman" w:hAnsi="Times New Roman" w:cs="Times New Roman"/>
          <w:sz w:val="28"/>
          <w:szCs w:val="28"/>
        </w:rPr>
        <w:t xml:space="preserve">ДВНЗ «УжНУ») розроблені Приймальною комісією </w:t>
      </w:r>
      <w:r w:rsidR="007A092C" w:rsidRPr="00DE67F5">
        <w:rPr>
          <w:rFonts w:ascii="Times New Roman" w:eastAsia="Times New Roman" w:hAnsi="Times New Roman" w:cs="Times New Roman"/>
          <w:color w:val="000000"/>
          <w:sz w:val="28"/>
          <w:szCs w:val="28"/>
        </w:rPr>
        <w:t xml:space="preserve">Природничо-гуманітарного фахового коледжу </w:t>
      </w:r>
      <w:r w:rsidR="007A092C" w:rsidRPr="007A092C">
        <w:rPr>
          <w:rFonts w:ascii="Times New Roman" w:hAnsi="Times New Roman" w:cs="Times New Roman"/>
          <w:sz w:val="28"/>
          <w:szCs w:val="28"/>
        </w:rPr>
        <w:t>ДВНЗ «УжНУ» (далі – Приймальна комісія)</w:t>
      </w:r>
      <w:r w:rsidR="00DE67F5" w:rsidRPr="00DE67F5">
        <w:rPr>
          <w:rFonts w:ascii="Times New Roman" w:eastAsia="Times New Roman" w:hAnsi="Times New Roman" w:cs="Times New Roman"/>
          <w:color w:val="000000"/>
          <w:sz w:val="28"/>
          <w:szCs w:val="28"/>
        </w:rPr>
        <w:t xml:space="preserve"> відповідно </w:t>
      </w:r>
      <w:r w:rsidR="00477948" w:rsidRPr="00477948">
        <w:rPr>
          <w:rFonts w:ascii="Times New Roman" w:eastAsia="Times New Roman" w:hAnsi="Times New Roman" w:cs="Times New Roman"/>
          <w:color w:val="000000"/>
          <w:sz w:val="28"/>
          <w:szCs w:val="28"/>
        </w:rPr>
        <w:t>до Порядку прийому на навчання до закладів фахової передвищої освіти в 202</w:t>
      </w:r>
      <w:r w:rsidR="00CA7A81">
        <w:rPr>
          <w:rFonts w:ascii="Times New Roman" w:eastAsia="Times New Roman" w:hAnsi="Times New Roman" w:cs="Times New Roman"/>
          <w:color w:val="000000"/>
          <w:sz w:val="28"/>
          <w:szCs w:val="28"/>
        </w:rPr>
        <w:t>5</w:t>
      </w:r>
      <w:r w:rsidR="00477948" w:rsidRPr="00477948">
        <w:rPr>
          <w:rFonts w:ascii="Times New Roman" w:eastAsia="Times New Roman" w:hAnsi="Times New Roman" w:cs="Times New Roman"/>
          <w:color w:val="000000"/>
          <w:sz w:val="28"/>
          <w:szCs w:val="28"/>
        </w:rPr>
        <w:t xml:space="preserve"> році, </w:t>
      </w:r>
      <w:bookmarkStart w:id="2" w:name="_Hlk93247642"/>
      <w:r w:rsidR="00F92EA3" w:rsidRPr="00F92EA3">
        <w:rPr>
          <w:rFonts w:ascii="Times New Roman" w:hAnsi="Times New Roman" w:cs="Times New Roman"/>
          <w:color w:val="000000" w:themeColor="text1"/>
          <w:sz w:val="28"/>
          <w:szCs w:val="28"/>
          <w:lang w:eastAsia="uk-UA"/>
        </w:rPr>
        <w:t xml:space="preserve">зареєстрованого наказом </w:t>
      </w:r>
      <w:bookmarkEnd w:id="2"/>
      <w:r w:rsidR="00CA7A81" w:rsidRPr="00962215">
        <w:rPr>
          <w:rFonts w:ascii="Times New Roman" w:hAnsi="Times New Roman" w:cs="Times New Roman"/>
          <w:color w:val="000000" w:themeColor="text1"/>
          <w:sz w:val="28"/>
          <w:szCs w:val="28"/>
          <w:lang w:eastAsia="uk-UA"/>
        </w:rPr>
        <w:t xml:space="preserve">Міністерства освіти і науки України від 07 лютого 2025 року № 166, та </w:t>
      </w:r>
      <w:r w:rsidR="00CA7A81" w:rsidRPr="00962215">
        <w:rPr>
          <w:rFonts w:ascii="Times New Roman" w:hAnsi="Times New Roman" w:cs="Times New Roman"/>
          <w:color w:val="000000" w:themeColor="text1"/>
          <w:sz w:val="28"/>
          <w:szCs w:val="28"/>
          <w:lang w:bidi="en-US"/>
        </w:rPr>
        <w:t xml:space="preserve">зареєстрованого у </w:t>
      </w:r>
      <w:r w:rsidR="00CA7A81" w:rsidRPr="00962215">
        <w:rPr>
          <w:rFonts w:ascii="Times New Roman" w:hAnsi="Times New Roman" w:cs="Times New Roman"/>
          <w:color w:val="000000" w:themeColor="text1"/>
          <w:sz w:val="28"/>
          <w:szCs w:val="28"/>
          <w:lang w:eastAsia="uk-UA"/>
        </w:rPr>
        <w:t xml:space="preserve">Міністерстві юстиції України </w:t>
      </w:r>
      <w:r w:rsidR="00CA7A81" w:rsidRPr="00962215">
        <w:rPr>
          <w:rFonts w:ascii="Times New Roman" w:hAnsi="Times New Roman" w:cs="Times New Roman"/>
          <w:color w:val="000000" w:themeColor="text1"/>
          <w:sz w:val="28"/>
          <w:szCs w:val="28"/>
          <w:lang w:bidi="en-US"/>
        </w:rPr>
        <w:t>від</w:t>
      </w:r>
      <w:r w:rsidR="00CA7A81" w:rsidRPr="00962215">
        <w:rPr>
          <w:rFonts w:ascii="Times New Roman" w:hAnsi="Times New Roman" w:cs="Times New Roman"/>
          <w:color w:val="000000" w:themeColor="text1"/>
          <w:sz w:val="28"/>
          <w:szCs w:val="28"/>
          <w:lang w:eastAsia="uk-UA"/>
        </w:rPr>
        <w:t xml:space="preserve"> </w:t>
      </w:r>
      <w:r w:rsidR="00CA7A81" w:rsidRPr="00962215">
        <w:rPr>
          <w:rFonts w:ascii="Times New Roman" w:hAnsi="Times New Roman" w:cs="Times New Roman"/>
          <w:color w:val="293A55"/>
          <w:sz w:val="28"/>
          <w:szCs w:val="28"/>
          <w:shd w:val="clear" w:color="auto" w:fill="FFFFFF"/>
        </w:rPr>
        <w:t>24 лютого 2025 р.</w:t>
      </w:r>
      <w:r w:rsidR="00CA7A81" w:rsidRPr="00962215">
        <w:rPr>
          <w:rFonts w:ascii="Times New Roman" w:hAnsi="Times New Roman" w:cs="Times New Roman"/>
          <w:b/>
          <w:bCs/>
          <w:color w:val="293A55"/>
          <w:shd w:val="clear" w:color="auto" w:fill="FFFFFF"/>
        </w:rPr>
        <w:t xml:space="preserve"> </w:t>
      </w:r>
      <w:r w:rsidR="00CA7A81" w:rsidRPr="00962215">
        <w:rPr>
          <w:rFonts w:ascii="Times New Roman" w:hAnsi="Times New Roman" w:cs="Times New Roman"/>
          <w:color w:val="293A55"/>
          <w:sz w:val="28"/>
          <w:szCs w:val="28"/>
          <w:shd w:val="clear" w:color="auto" w:fill="FFFFFF"/>
        </w:rPr>
        <w:t>за № 293/43699</w:t>
      </w:r>
      <w:r w:rsidR="00CA7A81" w:rsidRPr="00962215">
        <w:rPr>
          <w:rFonts w:ascii="Times New Roman" w:hAnsi="Times New Roman" w:cs="Times New Roman"/>
          <w:color w:val="000000" w:themeColor="text1"/>
          <w:sz w:val="28"/>
          <w:szCs w:val="28"/>
          <w:lang w:eastAsia="uk"/>
        </w:rPr>
        <w:t xml:space="preserve"> </w:t>
      </w:r>
      <w:hyperlink r:id="rId7" w:tgtFrame="_blank" w:history="1">
        <w:r w:rsidR="00CA7A81" w:rsidRPr="00962215">
          <w:rPr>
            <w:rStyle w:val="aa"/>
            <w:rFonts w:ascii="Times New Roman" w:hAnsi="Times New Roman" w:cs="Times New Roman"/>
            <w:color w:val="000000" w:themeColor="text1"/>
            <w:sz w:val="28"/>
            <w:szCs w:val="28"/>
            <w:u w:val="none"/>
            <w:shd w:val="clear" w:color="auto" w:fill="FFFFFF"/>
          </w:rPr>
          <w:t>із змінами і доповненнями, внесеними</w:t>
        </w:r>
        <w:r w:rsidR="00CA7A81" w:rsidRPr="00962215">
          <w:rPr>
            <w:rFonts w:ascii="Times New Roman" w:hAnsi="Times New Roman" w:cs="Times New Roman"/>
            <w:color w:val="000000" w:themeColor="text1"/>
            <w:sz w:val="28"/>
            <w:szCs w:val="28"/>
            <w:shd w:val="clear" w:color="auto" w:fill="FFFFFF"/>
          </w:rPr>
          <w:t xml:space="preserve"> </w:t>
        </w:r>
        <w:r w:rsidR="00CA7A81" w:rsidRPr="00962215">
          <w:rPr>
            <w:rStyle w:val="aa"/>
            <w:rFonts w:ascii="Times New Roman" w:hAnsi="Times New Roman" w:cs="Times New Roman"/>
            <w:color w:val="000000" w:themeColor="text1"/>
            <w:sz w:val="28"/>
            <w:szCs w:val="28"/>
            <w:u w:val="none"/>
            <w:shd w:val="clear" w:color="auto" w:fill="FFFFFF"/>
          </w:rPr>
          <w:t> наказом Міністерства освіти і науки України</w:t>
        </w:r>
        <w:r w:rsidR="00CA7A81" w:rsidRPr="00962215">
          <w:rPr>
            <w:rFonts w:ascii="Times New Roman" w:hAnsi="Times New Roman" w:cs="Times New Roman"/>
            <w:color w:val="000000" w:themeColor="text1"/>
            <w:sz w:val="28"/>
            <w:szCs w:val="28"/>
            <w:shd w:val="clear" w:color="auto" w:fill="FFFFFF"/>
          </w:rPr>
          <w:t xml:space="preserve"> </w:t>
        </w:r>
        <w:r w:rsidR="00CA7A81" w:rsidRPr="00962215">
          <w:rPr>
            <w:rStyle w:val="aa"/>
            <w:rFonts w:ascii="Times New Roman" w:hAnsi="Times New Roman" w:cs="Times New Roman"/>
            <w:color w:val="000000" w:themeColor="text1"/>
            <w:sz w:val="28"/>
            <w:szCs w:val="28"/>
            <w:u w:val="none"/>
            <w:shd w:val="clear" w:color="auto" w:fill="FFFFFF"/>
          </w:rPr>
          <w:t> від 28 лютого 2025 року № 388</w:t>
        </w:r>
      </w:hyperlink>
      <w:r w:rsidR="00F272BD" w:rsidRPr="00F92EA3">
        <w:rPr>
          <w:rFonts w:ascii="Times New Roman" w:hAnsi="Times New Roman" w:cs="Times New Roman"/>
          <w:sz w:val="28"/>
          <w:szCs w:val="28"/>
          <w:lang w:eastAsia="uk-UA"/>
        </w:rPr>
        <w:t>,</w:t>
      </w:r>
      <w:r w:rsidR="00F272BD" w:rsidRPr="00F272BD">
        <w:rPr>
          <w:rFonts w:ascii="Times New Roman" w:hAnsi="Times New Roman" w:cs="Times New Roman"/>
          <w:sz w:val="28"/>
          <w:szCs w:val="28"/>
          <w:lang w:eastAsia="uk-UA"/>
        </w:rPr>
        <w:t xml:space="preserve"> </w:t>
      </w:r>
      <w:bookmarkStart w:id="3" w:name="_Hlk74170098"/>
      <w:r w:rsidR="00BC027F">
        <w:rPr>
          <w:rFonts w:ascii="Times New Roman" w:eastAsia="Times New Roman" w:hAnsi="Times New Roman" w:cs="Times New Roman"/>
          <w:color w:val="000000"/>
          <w:sz w:val="28"/>
          <w:szCs w:val="28"/>
        </w:rPr>
        <w:t>та Порядку</w:t>
      </w:r>
      <w:r w:rsidR="00BC027F">
        <w:rPr>
          <w:rFonts w:ascii="Times New Roman" w:eastAsia="Times New Roman" w:hAnsi="Times New Roman" w:cs="Times New Roman"/>
          <w:color w:val="000000"/>
          <w:spacing w:val="14"/>
          <w:sz w:val="28"/>
          <w:szCs w:val="28"/>
        </w:rPr>
        <w:t xml:space="preserve"> </w:t>
      </w:r>
      <w:r w:rsidR="00BC027F">
        <w:rPr>
          <w:rFonts w:ascii="Times New Roman" w:eastAsia="Times New Roman" w:hAnsi="Times New Roman" w:cs="Times New Roman"/>
          <w:color w:val="000000"/>
          <w:sz w:val="28"/>
          <w:szCs w:val="28"/>
        </w:rPr>
        <w:t>прийо</w:t>
      </w:r>
      <w:r w:rsidR="00BC027F">
        <w:rPr>
          <w:rFonts w:ascii="Times New Roman" w:eastAsia="Times New Roman" w:hAnsi="Times New Roman" w:cs="Times New Roman"/>
          <w:color w:val="000000"/>
          <w:spacing w:val="1"/>
          <w:sz w:val="28"/>
          <w:szCs w:val="28"/>
        </w:rPr>
        <w:t>м</w:t>
      </w:r>
      <w:r w:rsidR="00BC027F">
        <w:rPr>
          <w:rFonts w:ascii="Times New Roman" w:eastAsia="Times New Roman" w:hAnsi="Times New Roman" w:cs="Times New Roman"/>
          <w:color w:val="000000"/>
          <w:sz w:val="28"/>
          <w:szCs w:val="28"/>
        </w:rPr>
        <w:t>у</w:t>
      </w:r>
      <w:r w:rsidR="00BC027F">
        <w:rPr>
          <w:rFonts w:ascii="Times New Roman" w:eastAsia="Times New Roman" w:hAnsi="Times New Roman" w:cs="Times New Roman"/>
          <w:color w:val="000000"/>
          <w:spacing w:val="12"/>
          <w:sz w:val="28"/>
          <w:szCs w:val="28"/>
        </w:rPr>
        <w:t xml:space="preserve"> </w:t>
      </w:r>
      <w:r w:rsidR="00BC027F" w:rsidRPr="00462864">
        <w:rPr>
          <w:rFonts w:ascii="Times New Roman" w:eastAsia="Times New Roman" w:hAnsi="Times New Roman" w:cs="Times New Roman"/>
          <w:color w:val="000000"/>
          <w:sz w:val="28"/>
          <w:szCs w:val="28"/>
        </w:rPr>
        <w:t>для здобуття вищої, фахової передвищої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w:t>
      </w:r>
      <w:r w:rsidR="00BC027F">
        <w:rPr>
          <w:rFonts w:ascii="Times New Roman" w:eastAsia="Times New Roman" w:hAnsi="Times New Roman" w:cs="Times New Roman"/>
          <w:color w:val="000000"/>
          <w:sz w:val="28"/>
          <w:szCs w:val="28"/>
        </w:rPr>
        <w:t>, зат</w:t>
      </w:r>
      <w:r w:rsidR="00BC027F">
        <w:rPr>
          <w:rFonts w:ascii="Times New Roman" w:eastAsia="Times New Roman" w:hAnsi="Times New Roman" w:cs="Times New Roman"/>
          <w:color w:val="000000"/>
          <w:spacing w:val="-1"/>
          <w:sz w:val="28"/>
          <w:szCs w:val="28"/>
        </w:rPr>
        <w:t>в</w:t>
      </w:r>
      <w:r w:rsidR="00BC027F">
        <w:rPr>
          <w:rFonts w:ascii="Times New Roman" w:eastAsia="Times New Roman" w:hAnsi="Times New Roman" w:cs="Times New Roman"/>
          <w:color w:val="000000"/>
          <w:sz w:val="28"/>
          <w:szCs w:val="28"/>
        </w:rPr>
        <w:t>ердженого</w:t>
      </w:r>
      <w:r w:rsidR="00BC027F">
        <w:rPr>
          <w:rFonts w:ascii="Times New Roman" w:eastAsia="Times New Roman" w:hAnsi="Times New Roman" w:cs="Times New Roman"/>
          <w:color w:val="000000"/>
          <w:spacing w:val="17"/>
          <w:sz w:val="28"/>
          <w:szCs w:val="28"/>
        </w:rPr>
        <w:t xml:space="preserve"> </w:t>
      </w:r>
      <w:r w:rsidR="00BC027F">
        <w:rPr>
          <w:rFonts w:ascii="Times New Roman" w:eastAsia="Times New Roman" w:hAnsi="Times New Roman" w:cs="Times New Roman"/>
          <w:color w:val="000000"/>
          <w:sz w:val="28"/>
          <w:szCs w:val="28"/>
        </w:rPr>
        <w:t>наказом</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Міністерства</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освіти</w:t>
      </w:r>
      <w:r w:rsidR="00BC027F">
        <w:rPr>
          <w:rFonts w:ascii="Times New Roman" w:eastAsia="Times New Roman" w:hAnsi="Times New Roman" w:cs="Times New Roman"/>
          <w:color w:val="000000"/>
          <w:spacing w:val="14"/>
          <w:sz w:val="28"/>
          <w:szCs w:val="28"/>
        </w:rPr>
        <w:t xml:space="preserve"> </w:t>
      </w:r>
      <w:r w:rsidR="00BC027F">
        <w:rPr>
          <w:rFonts w:ascii="Times New Roman" w:eastAsia="Times New Roman" w:hAnsi="Times New Roman" w:cs="Times New Roman"/>
          <w:color w:val="000000"/>
          <w:sz w:val="28"/>
          <w:szCs w:val="28"/>
        </w:rPr>
        <w:t>і</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науки</w:t>
      </w:r>
      <w:r w:rsidR="00BC027F">
        <w:rPr>
          <w:rFonts w:ascii="Times New Roman" w:eastAsia="Times New Roman" w:hAnsi="Times New Roman" w:cs="Times New Roman"/>
          <w:color w:val="000000"/>
          <w:spacing w:val="14"/>
          <w:sz w:val="28"/>
          <w:szCs w:val="28"/>
        </w:rPr>
        <w:t xml:space="preserve"> </w:t>
      </w:r>
      <w:r w:rsidR="00BC027F">
        <w:rPr>
          <w:rFonts w:ascii="Times New Roman" w:eastAsia="Times New Roman" w:hAnsi="Times New Roman" w:cs="Times New Roman"/>
          <w:color w:val="000000"/>
          <w:sz w:val="28"/>
          <w:szCs w:val="28"/>
        </w:rPr>
        <w:t>України</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від</w:t>
      </w:r>
      <w:r w:rsidR="00BC027F">
        <w:rPr>
          <w:rFonts w:ascii="Times New Roman" w:eastAsia="Times New Roman" w:hAnsi="Times New Roman" w:cs="Times New Roman"/>
          <w:color w:val="000000"/>
          <w:spacing w:val="16"/>
          <w:sz w:val="28"/>
          <w:szCs w:val="28"/>
        </w:rPr>
        <w:t xml:space="preserve"> </w:t>
      </w:r>
      <w:r w:rsidR="00BC027F">
        <w:rPr>
          <w:rFonts w:ascii="Times New Roman" w:eastAsia="Times New Roman" w:hAnsi="Times New Roman" w:cs="Times New Roman"/>
          <w:color w:val="000000"/>
          <w:sz w:val="28"/>
          <w:szCs w:val="28"/>
        </w:rPr>
        <w:t>11</w:t>
      </w:r>
      <w:r w:rsidR="00BC027F">
        <w:rPr>
          <w:rFonts w:ascii="Times New Roman" w:eastAsia="Times New Roman" w:hAnsi="Times New Roman" w:cs="Times New Roman"/>
          <w:color w:val="000000"/>
          <w:spacing w:val="14"/>
          <w:sz w:val="28"/>
          <w:szCs w:val="28"/>
        </w:rPr>
        <w:t xml:space="preserve"> </w:t>
      </w:r>
      <w:r w:rsidR="00BC027F">
        <w:rPr>
          <w:rFonts w:ascii="Times New Roman" w:eastAsia="Times New Roman" w:hAnsi="Times New Roman" w:cs="Times New Roman"/>
          <w:color w:val="000000"/>
          <w:sz w:val="28"/>
          <w:szCs w:val="28"/>
        </w:rPr>
        <w:t>березня</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2021 року</w:t>
      </w:r>
      <w:r w:rsidR="00BC027F">
        <w:rPr>
          <w:rFonts w:ascii="Times New Roman" w:eastAsia="Times New Roman" w:hAnsi="Times New Roman" w:cs="Times New Roman"/>
          <w:color w:val="000000"/>
          <w:spacing w:val="100"/>
          <w:sz w:val="28"/>
          <w:szCs w:val="28"/>
        </w:rPr>
        <w:t xml:space="preserve"> </w:t>
      </w:r>
      <w:r w:rsidR="00BC027F">
        <w:rPr>
          <w:rFonts w:ascii="Times New Roman" w:eastAsia="Times New Roman" w:hAnsi="Times New Roman" w:cs="Times New Roman"/>
          <w:color w:val="000000"/>
          <w:sz w:val="28"/>
          <w:szCs w:val="28"/>
        </w:rPr>
        <w:t>№</w:t>
      </w:r>
      <w:r w:rsidR="00BC027F">
        <w:rPr>
          <w:rFonts w:ascii="Times New Roman" w:eastAsia="Times New Roman" w:hAnsi="Times New Roman" w:cs="Times New Roman"/>
          <w:color w:val="000000"/>
          <w:spacing w:val="101"/>
          <w:sz w:val="28"/>
          <w:szCs w:val="28"/>
        </w:rPr>
        <w:t xml:space="preserve"> </w:t>
      </w:r>
      <w:r w:rsidR="00BC027F">
        <w:rPr>
          <w:rFonts w:ascii="Times New Roman" w:eastAsia="Times New Roman" w:hAnsi="Times New Roman" w:cs="Times New Roman"/>
          <w:color w:val="000000"/>
          <w:sz w:val="28"/>
          <w:szCs w:val="28"/>
        </w:rPr>
        <w:t>271,</w:t>
      </w:r>
      <w:r w:rsidR="00BC027F">
        <w:rPr>
          <w:rFonts w:ascii="Times New Roman" w:eastAsia="Times New Roman" w:hAnsi="Times New Roman" w:cs="Times New Roman"/>
          <w:color w:val="000000"/>
          <w:spacing w:val="100"/>
          <w:sz w:val="28"/>
          <w:szCs w:val="28"/>
        </w:rPr>
        <w:t xml:space="preserve"> </w:t>
      </w:r>
      <w:r w:rsidR="00BC027F">
        <w:rPr>
          <w:rFonts w:ascii="Times New Roman" w:eastAsia="Times New Roman" w:hAnsi="Times New Roman" w:cs="Times New Roman"/>
          <w:color w:val="000000"/>
          <w:sz w:val="28"/>
          <w:szCs w:val="28"/>
        </w:rPr>
        <w:t>зареєстро</w:t>
      </w:r>
      <w:r w:rsidR="00BC027F">
        <w:rPr>
          <w:rFonts w:ascii="Times New Roman" w:eastAsia="Times New Roman" w:hAnsi="Times New Roman" w:cs="Times New Roman"/>
          <w:color w:val="000000"/>
          <w:spacing w:val="-1"/>
          <w:sz w:val="28"/>
          <w:szCs w:val="28"/>
        </w:rPr>
        <w:t>в</w:t>
      </w:r>
      <w:r w:rsidR="00BC027F">
        <w:rPr>
          <w:rFonts w:ascii="Times New Roman" w:eastAsia="Times New Roman" w:hAnsi="Times New Roman" w:cs="Times New Roman"/>
          <w:color w:val="000000"/>
          <w:sz w:val="28"/>
          <w:szCs w:val="28"/>
        </w:rPr>
        <w:t>аного</w:t>
      </w:r>
      <w:r w:rsidR="00BC027F">
        <w:rPr>
          <w:rFonts w:ascii="Times New Roman" w:eastAsia="Times New Roman" w:hAnsi="Times New Roman" w:cs="Times New Roman"/>
          <w:color w:val="000000"/>
          <w:spacing w:val="103"/>
          <w:sz w:val="28"/>
          <w:szCs w:val="28"/>
        </w:rPr>
        <w:t xml:space="preserve"> </w:t>
      </w:r>
      <w:r w:rsidR="00BC027F">
        <w:rPr>
          <w:rFonts w:ascii="Times New Roman" w:eastAsia="Times New Roman" w:hAnsi="Times New Roman" w:cs="Times New Roman"/>
          <w:color w:val="000000"/>
          <w:sz w:val="28"/>
          <w:szCs w:val="28"/>
        </w:rPr>
        <w:t>в</w:t>
      </w:r>
      <w:r w:rsidR="00BC027F">
        <w:rPr>
          <w:rFonts w:ascii="Times New Roman" w:eastAsia="Times New Roman" w:hAnsi="Times New Roman" w:cs="Times New Roman"/>
          <w:color w:val="000000"/>
          <w:spacing w:val="97"/>
          <w:sz w:val="28"/>
          <w:szCs w:val="28"/>
        </w:rPr>
        <w:t xml:space="preserve"> </w:t>
      </w:r>
      <w:r w:rsidR="00BC027F">
        <w:rPr>
          <w:rFonts w:ascii="Times New Roman" w:eastAsia="Times New Roman" w:hAnsi="Times New Roman" w:cs="Times New Roman"/>
          <w:color w:val="000000"/>
          <w:sz w:val="28"/>
          <w:szCs w:val="28"/>
        </w:rPr>
        <w:t>Міністерстві</w:t>
      </w:r>
      <w:r w:rsidR="00BC027F">
        <w:rPr>
          <w:rFonts w:ascii="Times New Roman" w:eastAsia="Times New Roman" w:hAnsi="Times New Roman" w:cs="Times New Roman"/>
          <w:color w:val="000000"/>
          <w:spacing w:val="102"/>
          <w:sz w:val="28"/>
          <w:szCs w:val="28"/>
        </w:rPr>
        <w:t xml:space="preserve"> </w:t>
      </w:r>
      <w:r w:rsidR="00BC027F">
        <w:rPr>
          <w:rFonts w:ascii="Times New Roman" w:eastAsia="Times New Roman" w:hAnsi="Times New Roman" w:cs="Times New Roman"/>
          <w:color w:val="000000"/>
          <w:spacing w:val="1"/>
          <w:sz w:val="28"/>
          <w:szCs w:val="28"/>
        </w:rPr>
        <w:t>ю</w:t>
      </w:r>
      <w:r w:rsidR="00BC027F">
        <w:rPr>
          <w:rFonts w:ascii="Times New Roman" w:eastAsia="Times New Roman" w:hAnsi="Times New Roman" w:cs="Times New Roman"/>
          <w:color w:val="000000"/>
          <w:sz w:val="28"/>
          <w:szCs w:val="28"/>
        </w:rPr>
        <w:t>стиц</w:t>
      </w:r>
      <w:r w:rsidR="00BC027F">
        <w:rPr>
          <w:rFonts w:ascii="Times New Roman" w:eastAsia="Times New Roman" w:hAnsi="Times New Roman" w:cs="Times New Roman"/>
          <w:color w:val="000000"/>
          <w:spacing w:val="-1"/>
          <w:sz w:val="28"/>
          <w:szCs w:val="28"/>
        </w:rPr>
        <w:t>і</w:t>
      </w:r>
      <w:r w:rsidR="00BC027F">
        <w:rPr>
          <w:rFonts w:ascii="Times New Roman" w:eastAsia="Times New Roman" w:hAnsi="Times New Roman" w:cs="Times New Roman"/>
          <w:color w:val="000000"/>
          <w:sz w:val="28"/>
          <w:szCs w:val="28"/>
        </w:rPr>
        <w:t>ї</w:t>
      </w:r>
      <w:r w:rsidR="00BC027F">
        <w:rPr>
          <w:rFonts w:ascii="Times New Roman" w:eastAsia="Times New Roman" w:hAnsi="Times New Roman" w:cs="Times New Roman"/>
          <w:color w:val="000000"/>
          <w:spacing w:val="102"/>
          <w:sz w:val="28"/>
          <w:szCs w:val="28"/>
        </w:rPr>
        <w:t xml:space="preserve"> </w:t>
      </w:r>
      <w:r w:rsidR="00BC027F" w:rsidRPr="00462864">
        <w:rPr>
          <w:rFonts w:ascii="Times New Roman" w:eastAsia="Times New Roman" w:hAnsi="Times New Roman" w:cs="Times New Roman"/>
          <w:color w:val="000000"/>
          <w:sz w:val="28"/>
          <w:szCs w:val="28"/>
        </w:rPr>
        <w:t>15 квітня 2021 р</w:t>
      </w:r>
      <w:r w:rsidR="00BC027F">
        <w:rPr>
          <w:rFonts w:ascii="Times New Roman" w:eastAsia="Times New Roman" w:hAnsi="Times New Roman" w:cs="Times New Roman"/>
          <w:color w:val="000000"/>
          <w:sz w:val="28"/>
          <w:szCs w:val="28"/>
        </w:rPr>
        <w:t>оку</w:t>
      </w:r>
      <w:r w:rsidR="00BC027F" w:rsidRPr="00462864">
        <w:rPr>
          <w:rFonts w:ascii="Times New Roman" w:eastAsia="Times New Roman" w:hAnsi="Times New Roman" w:cs="Times New Roman"/>
          <w:color w:val="000000"/>
          <w:sz w:val="28"/>
          <w:szCs w:val="28"/>
        </w:rPr>
        <w:t xml:space="preserve"> за </w:t>
      </w:r>
      <w:r w:rsidR="00BC027F">
        <w:rPr>
          <w:rFonts w:ascii="Times New Roman" w:eastAsia="Times New Roman" w:hAnsi="Times New Roman" w:cs="Times New Roman"/>
          <w:color w:val="000000"/>
          <w:sz w:val="28"/>
          <w:szCs w:val="28"/>
        </w:rPr>
        <w:t>№</w:t>
      </w:r>
      <w:r w:rsidR="00BC027F" w:rsidRPr="00462864">
        <w:rPr>
          <w:rFonts w:ascii="Times New Roman" w:eastAsia="Times New Roman" w:hAnsi="Times New Roman" w:cs="Times New Roman"/>
          <w:color w:val="000000"/>
          <w:sz w:val="28"/>
          <w:szCs w:val="28"/>
        </w:rPr>
        <w:t xml:space="preserve"> 505/36127</w:t>
      </w:r>
      <w:bookmarkEnd w:id="3"/>
      <w:r w:rsidR="00BC027F">
        <w:rPr>
          <w:rFonts w:ascii="Times New Roman" w:eastAsia="Times New Roman" w:hAnsi="Times New Roman" w:cs="Times New Roman"/>
          <w:color w:val="000000"/>
          <w:sz w:val="28"/>
          <w:szCs w:val="28"/>
        </w:rPr>
        <w:t xml:space="preserve"> (да</w:t>
      </w:r>
      <w:r w:rsidR="00BC027F">
        <w:rPr>
          <w:rFonts w:ascii="Times New Roman" w:eastAsia="Times New Roman" w:hAnsi="Times New Roman" w:cs="Times New Roman"/>
          <w:color w:val="000000"/>
          <w:spacing w:val="-1"/>
          <w:sz w:val="28"/>
          <w:szCs w:val="28"/>
        </w:rPr>
        <w:t>л</w:t>
      </w:r>
      <w:r w:rsidR="00BC027F">
        <w:rPr>
          <w:rFonts w:ascii="Times New Roman" w:eastAsia="Times New Roman" w:hAnsi="Times New Roman" w:cs="Times New Roman"/>
          <w:color w:val="000000"/>
          <w:sz w:val="28"/>
          <w:szCs w:val="28"/>
        </w:rPr>
        <w:t>і</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наказ</w:t>
      </w:r>
      <w:r w:rsidR="00BC027F">
        <w:rPr>
          <w:rFonts w:ascii="Times New Roman" w:eastAsia="Times New Roman" w:hAnsi="Times New Roman" w:cs="Times New Roman"/>
          <w:color w:val="000000"/>
          <w:spacing w:val="38"/>
          <w:sz w:val="28"/>
          <w:szCs w:val="28"/>
        </w:rPr>
        <w:t xml:space="preserve"> </w:t>
      </w:r>
      <w:r w:rsidR="00BC027F">
        <w:rPr>
          <w:rFonts w:ascii="Times New Roman" w:eastAsia="Times New Roman" w:hAnsi="Times New Roman" w:cs="Times New Roman"/>
          <w:color w:val="000000"/>
          <w:sz w:val="28"/>
          <w:szCs w:val="28"/>
        </w:rPr>
        <w:t>№</w:t>
      </w:r>
      <w:r w:rsidR="00BC027F">
        <w:rPr>
          <w:rFonts w:ascii="Times New Roman" w:eastAsia="Times New Roman" w:hAnsi="Times New Roman" w:cs="Times New Roman"/>
          <w:color w:val="000000"/>
          <w:spacing w:val="3"/>
          <w:sz w:val="28"/>
          <w:szCs w:val="28"/>
        </w:rPr>
        <w:t xml:space="preserve"> </w:t>
      </w:r>
      <w:r w:rsidR="00BC027F">
        <w:rPr>
          <w:rFonts w:ascii="Times New Roman" w:eastAsia="Times New Roman" w:hAnsi="Times New Roman" w:cs="Times New Roman"/>
          <w:color w:val="000000"/>
          <w:sz w:val="28"/>
          <w:szCs w:val="28"/>
        </w:rPr>
        <w:t>271),</w:t>
      </w:r>
      <w:r w:rsidR="00BC027F">
        <w:rPr>
          <w:rFonts w:ascii="Times New Roman" w:eastAsia="Times New Roman" w:hAnsi="Times New Roman" w:cs="Times New Roman"/>
          <w:color w:val="000000"/>
          <w:spacing w:val="35"/>
          <w:sz w:val="28"/>
          <w:szCs w:val="28"/>
        </w:rPr>
        <w:t xml:space="preserve"> </w:t>
      </w:r>
      <w:r w:rsidR="00BC027F">
        <w:rPr>
          <w:rFonts w:ascii="Times New Roman" w:eastAsia="Times New Roman" w:hAnsi="Times New Roman" w:cs="Times New Roman"/>
          <w:color w:val="000000"/>
          <w:sz w:val="28"/>
          <w:szCs w:val="28"/>
        </w:rPr>
        <w:t>і</w:t>
      </w:r>
      <w:r w:rsidR="00BC027F">
        <w:rPr>
          <w:rFonts w:ascii="Times New Roman" w:eastAsia="Times New Roman" w:hAnsi="Times New Roman" w:cs="Times New Roman"/>
          <w:color w:val="000000"/>
          <w:spacing w:val="37"/>
          <w:sz w:val="28"/>
          <w:szCs w:val="28"/>
        </w:rPr>
        <w:t xml:space="preserve"> </w:t>
      </w:r>
      <w:r w:rsidR="00BC027F">
        <w:rPr>
          <w:rFonts w:ascii="Times New Roman" w:eastAsia="Times New Roman" w:hAnsi="Times New Roman" w:cs="Times New Roman"/>
          <w:color w:val="000000"/>
          <w:sz w:val="28"/>
          <w:szCs w:val="28"/>
        </w:rPr>
        <w:t>є</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додатком</w:t>
      </w:r>
      <w:r w:rsidR="00BC027F">
        <w:rPr>
          <w:rFonts w:ascii="Times New Roman" w:eastAsia="Times New Roman" w:hAnsi="Times New Roman" w:cs="Times New Roman"/>
          <w:color w:val="000000"/>
          <w:spacing w:val="38"/>
          <w:sz w:val="28"/>
          <w:szCs w:val="28"/>
        </w:rPr>
        <w:t xml:space="preserve"> </w:t>
      </w:r>
      <w:r w:rsidR="00BC027F">
        <w:rPr>
          <w:rFonts w:ascii="Times New Roman" w:eastAsia="Times New Roman" w:hAnsi="Times New Roman" w:cs="Times New Roman"/>
          <w:color w:val="000000"/>
          <w:sz w:val="28"/>
          <w:szCs w:val="28"/>
        </w:rPr>
        <w:t>до</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Правил</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прий</w:t>
      </w:r>
      <w:r w:rsidR="00BC027F">
        <w:rPr>
          <w:rFonts w:ascii="Times New Roman" w:eastAsia="Times New Roman" w:hAnsi="Times New Roman" w:cs="Times New Roman"/>
          <w:color w:val="000000"/>
          <w:spacing w:val="-1"/>
          <w:sz w:val="28"/>
          <w:szCs w:val="28"/>
        </w:rPr>
        <w:t>о</w:t>
      </w:r>
      <w:r w:rsidR="00BC027F">
        <w:rPr>
          <w:rFonts w:ascii="Times New Roman" w:eastAsia="Times New Roman" w:hAnsi="Times New Roman" w:cs="Times New Roman"/>
          <w:color w:val="000000"/>
          <w:sz w:val="28"/>
          <w:szCs w:val="28"/>
        </w:rPr>
        <w:t>му</w:t>
      </w:r>
      <w:r w:rsidR="00BC027F">
        <w:rPr>
          <w:rFonts w:ascii="Times New Roman" w:eastAsia="Times New Roman" w:hAnsi="Times New Roman" w:cs="Times New Roman"/>
          <w:color w:val="000000"/>
          <w:spacing w:val="37"/>
          <w:sz w:val="28"/>
          <w:szCs w:val="28"/>
        </w:rPr>
        <w:t xml:space="preserve"> до </w:t>
      </w:r>
      <w:r w:rsidR="00BC027F" w:rsidRPr="00B10EF1">
        <w:rPr>
          <w:rFonts w:ascii="Times New Roman" w:hAnsi="Times New Roman" w:cs="Times New Roman"/>
          <w:sz w:val="28"/>
          <w:szCs w:val="28"/>
        </w:rPr>
        <w:t xml:space="preserve">Природничо-гуманітарного фахового коледжу </w:t>
      </w:r>
      <w:r w:rsidR="00BC027F">
        <w:rPr>
          <w:rFonts w:ascii="Times New Roman" w:eastAsia="Times New Roman" w:hAnsi="Times New Roman" w:cs="Times New Roman"/>
          <w:color w:val="000000"/>
          <w:sz w:val="28"/>
          <w:szCs w:val="28"/>
        </w:rPr>
        <w:t xml:space="preserve">ДВНЗ «УжНУ» </w:t>
      </w:r>
      <w:r w:rsidR="00160F9F">
        <w:rPr>
          <w:rFonts w:ascii="Times New Roman" w:eastAsia="Times New Roman" w:hAnsi="Times New Roman" w:cs="Times New Roman"/>
          <w:color w:val="000000"/>
          <w:sz w:val="28"/>
          <w:szCs w:val="28"/>
        </w:rPr>
        <w:t>в</w:t>
      </w:r>
      <w:r w:rsidR="00BC027F">
        <w:rPr>
          <w:rFonts w:ascii="Times New Roman" w:eastAsia="Times New Roman" w:hAnsi="Times New Roman" w:cs="Times New Roman"/>
          <w:color w:val="000000"/>
          <w:sz w:val="28"/>
          <w:szCs w:val="28"/>
        </w:rPr>
        <w:t xml:space="preserve"> 202</w:t>
      </w:r>
      <w:r w:rsidR="00CA7A81">
        <w:rPr>
          <w:rFonts w:ascii="Times New Roman" w:eastAsia="Times New Roman" w:hAnsi="Times New Roman" w:cs="Times New Roman"/>
          <w:color w:val="000000"/>
          <w:sz w:val="28"/>
          <w:szCs w:val="28"/>
        </w:rPr>
        <w:t>5</w:t>
      </w:r>
      <w:r w:rsidR="00BC027F">
        <w:rPr>
          <w:rFonts w:ascii="Times New Roman" w:eastAsia="Times New Roman" w:hAnsi="Times New Roman" w:cs="Times New Roman"/>
          <w:color w:val="000000"/>
          <w:sz w:val="28"/>
          <w:szCs w:val="28"/>
        </w:rPr>
        <w:t xml:space="preserve"> році</w:t>
      </w:r>
      <w:r w:rsidR="00BC027F">
        <w:rPr>
          <w:rFonts w:ascii="Times New Roman" w:eastAsia="Times New Roman" w:hAnsi="Times New Roman" w:cs="Times New Roman"/>
          <w:color w:val="000009"/>
          <w:sz w:val="28"/>
          <w:szCs w:val="28"/>
        </w:rPr>
        <w:t>.</w:t>
      </w:r>
      <w:r w:rsidR="00BC027F">
        <w:rPr>
          <w:rFonts w:ascii="Times New Roman" w:hAnsi="Times New Roman" w:cs="Times New Roman"/>
          <w:sz w:val="28"/>
          <w:szCs w:val="28"/>
        </w:rPr>
        <w:t xml:space="preserve"> </w:t>
      </w:r>
    </w:p>
    <w:p w14:paraId="7138C84A" w14:textId="69E67540" w:rsidR="00D9466F" w:rsidRDefault="00BC027F" w:rsidP="003A13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81006">
        <w:rPr>
          <w:rFonts w:ascii="Times New Roman" w:hAnsi="Times New Roman" w:cs="Times New Roman"/>
          <w:sz w:val="28"/>
          <w:szCs w:val="28"/>
        </w:rPr>
        <w:t>Ці Правила</w:t>
      </w:r>
      <w:r w:rsidR="00D9466F" w:rsidRPr="00D9466F">
        <w:rPr>
          <w:rFonts w:ascii="Times New Roman" w:hAnsi="Times New Roman" w:cs="Times New Roman"/>
          <w:sz w:val="28"/>
          <w:szCs w:val="28"/>
        </w:rPr>
        <w:t xml:space="preserve"> поширюється також на осіб, які переселилися з тимчасово окупованої території Автономної Республіки Крим та міста Севастополя, тимчасово окупованої території окремих районів Донецької та Луганської областей після 01 січня у рік вступу</w:t>
      </w:r>
      <w:r w:rsidR="00481006">
        <w:rPr>
          <w:rFonts w:ascii="Times New Roman" w:hAnsi="Times New Roman" w:cs="Times New Roman"/>
          <w:sz w:val="28"/>
          <w:szCs w:val="28"/>
        </w:rPr>
        <w:t xml:space="preserve"> </w:t>
      </w:r>
      <w:r>
        <w:rPr>
          <w:rFonts w:ascii="Times New Roman" w:eastAsia="Times New Roman" w:hAnsi="Times New Roman" w:cs="Times New Roman"/>
          <w:color w:val="000000"/>
          <w:spacing w:val="37"/>
          <w:sz w:val="28"/>
          <w:szCs w:val="28"/>
        </w:rPr>
        <w:t>д</w:t>
      </w:r>
      <w:r w:rsidR="00C578E9">
        <w:rPr>
          <w:rFonts w:ascii="Times New Roman" w:eastAsia="Times New Roman" w:hAnsi="Times New Roman" w:cs="Times New Roman"/>
          <w:color w:val="000000"/>
          <w:spacing w:val="37"/>
          <w:sz w:val="28"/>
          <w:szCs w:val="28"/>
        </w:rPr>
        <w:t>о</w:t>
      </w:r>
      <w:r w:rsidR="00481006">
        <w:rPr>
          <w:rFonts w:ascii="Times New Roman" w:eastAsia="Times New Roman" w:hAnsi="Times New Roman" w:cs="Times New Roman"/>
          <w:color w:val="000000"/>
          <w:spacing w:val="37"/>
          <w:sz w:val="28"/>
          <w:szCs w:val="28"/>
        </w:rPr>
        <w:t xml:space="preserve"> </w:t>
      </w:r>
      <w:r w:rsidR="00481006" w:rsidRPr="00B10EF1">
        <w:rPr>
          <w:rFonts w:ascii="Times New Roman" w:hAnsi="Times New Roman" w:cs="Times New Roman"/>
          <w:sz w:val="28"/>
          <w:szCs w:val="28"/>
        </w:rPr>
        <w:t xml:space="preserve">Природничо-гуманітарного фахового коледжу </w:t>
      </w:r>
      <w:r w:rsidR="00481006">
        <w:rPr>
          <w:rFonts w:ascii="Times New Roman" w:eastAsia="Times New Roman" w:hAnsi="Times New Roman" w:cs="Times New Roman"/>
          <w:color w:val="000000"/>
          <w:sz w:val="28"/>
          <w:szCs w:val="28"/>
        </w:rPr>
        <w:t>ДВНЗ «УжНУ»</w:t>
      </w:r>
      <w:r w:rsidR="00D9466F" w:rsidRPr="00D9466F">
        <w:rPr>
          <w:rFonts w:ascii="Times New Roman" w:hAnsi="Times New Roman" w:cs="Times New Roman"/>
          <w:sz w:val="28"/>
          <w:szCs w:val="28"/>
        </w:rPr>
        <w:t>.</w:t>
      </w:r>
    </w:p>
    <w:p w14:paraId="2A68B56C" w14:textId="5FF0A441" w:rsidR="00D9466F" w:rsidRPr="00666B95" w:rsidRDefault="00BC027F" w:rsidP="003A13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9466F" w:rsidRPr="00666B95">
        <w:rPr>
          <w:rFonts w:ascii="Times New Roman" w:hAnsi="Times New Roman" w:cs="Times New Roman"/>
          <w:sz w:val="28"/>
          <w:szCs w:val="28"/>
        </w:rPr>
        <w:t xml:space="preserve">. У </w:t>
      </w:r>
      <w:r w:rsidR="00B23D92" w:rsidRPr="00666B95">
        <w:rPr>
          <w:rFonts w:ascii="Times New Roman" w:hAnsi="Times New Roman" w:cs="Times New Roman"/>
          <w:sz w:val="28"/>
          <w:szCs w:val="28"/>
        </w:rPr>
        <w:t>цих Правилах</w:t>
      </w:r>
      <w:r w:rsidR="00D9466F" w:rsidRPr="00666B95">
        <w:rPr>
          <w:rFonts w:ascii="Times New Roman" w:hAnsi="Times New Roman" w:cs="Times New Roman"/>
          <w:sz w:val="28"/>
          <w:szCs w:val="28"/>
        </w:rPr>
        <w:t xml:space="preserve"> </w:t>
      </w:r>
      <w:r w:rsidR="00922714">
        <w:rPr>
          <w:rFonts w:ascii="Times New Roman" w:hAnsi="Times New Roman" w:cs="Times New Roman"/>
          <w:sz w:val="28"/>
          <w:szCs w:val="28"/>
        </w:rPr>
        <w:t xml:space="preserve">прийому </w:t>
      </w:r>
      <w:r w:rsidR="00D9466F" w:rsidRPr="00666B95">
        <w:rPr>
          <w:rFonts w:ascii="Times New Roman" w:hAnsi="Times New Roman" w:cs="Times New Roman"/>
          <w:sz w:val="28"/>
          <w:szCs w:val="28"/>
        </w:rPr>
        <w:t>терміни вживаються в таких значеннях:</w:t>
      </w:r>
    </w:p>
    <w:p w14:paraId="0E04B180" w14:textId="559C123F" w:rsidR="00D9466F" w:rsidRPr="00D9466F" w:rsidRDefault="00B23D92" w:rsidP="003A13FB">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w:t>
      </w:r>
      <w:r>
        <w:rPr>
          <w:rFonts w:ascii="Times New Roman" w:hAnsi="Times New Roman" w:cs="Times New Roman"/>
          <w:sz w:val="28"/>
          <w:szCs w:val="28"/>
        </w:rPr>
        <w:t>З</w:t>
      </w:r>
      <w:r w:rsidR="00D9466F" w:rsidRPr="00D9466F">
        <w:rPr>
          <w:rFonts w:ascii="Times New Roman" w:hAnsi="Times New Roman" w:cs="Times New Roman"/>
          <w:sz w:val="28"/>
          <w:szCs w:val="28"/>
        </w:rPr>
        <w:t xml:space="preserve">аявник </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r w:rsidR="00D9466F" w:rsidRPr="00D9466F">
        <w:rPr>
          <w:rFonts w:ascii="Times New Roman" w:hAnsi="Times New Roman" w:cs="Times New Roman"/>
          <w:sz w:val="28"/>
          <w:szCs w:val="28"/>
        </w:rPr>
        <w:t>особа, яка:</w:t>
      </w:r>
    </w:p>
    <w:p w14:paraId="47753FAA" w14:textId="0F310635" w:rsidR="00B23D92" w:rsidRPr="00B23D92" w:rsidRDefault="00D9466F" w:rsidP="003A13FB">
      <w:pPr>
        <w:pStyle w:val="a3"/>
        <w:numPr>
          <w:ilvl w:val="0"/>
          <w:numId w:val="10"/>
        </w:numPr>
        <w:tabs>
          <w:tab w:val="left" w:pos="851"/>
        </w:tabs>
        <w:spacing w:after="0" w:line="240" w:lineRule="auto"/>
        <w:ind w:left="0" w:firstLine="567"/>
        <w:jc w:val="both"/>
        <w:rPr>
          <w:rFonts w:ascii="Times New Roman" w:hAnsi="Times New Roman" w:cs="Times New Roman"/>
          <w:sz w:val="28"/>
          <w:szCs w:val="28"/>
        </w:rPr>
      </w:pPr>
      <w:r w:rsidRPr="00B23D92">
        <w:rPr>
          <w:rFonts w:ascii="Times New Roman" w:hAnsi="Times New Roman" w:cs="Times New Roman"/>
          <w:sz w:val="28"/>
          <w:szCs w:val="28"/>
        </w:rPr>
        <w:t>після 20 лютого 2014 року завершила здобуття базової або повної загальної середньої освіти в закладі освіти на тимчасово окупованій території Автономної Республіки Крим та міста Севастополя;</w:t>
      </w:r>
    </w:p>
    <w:p w14:paraId="39BC90A8" w14:textId="77777777" w:rsidR="00D9466F" w:rsidRPr="00B23D92" w:rsidRDefault="00D9466F" w:rsidP="003A13FB">
      <w:pPr>
        <w:pStyle w:val="a3"/>
        <w:numPr>
          <w:ilvl w:val="0"/>
          <w:numId w:val="10"/>
        </w:numPr>
        <w:tabs>
          <w:tab w:val="left" w:pos="851"/>
        </w:tabs>
        <w:spacing w:after="0" w:line="240" w:lineRule="auto"/>
        <w:ind w:left="0" w:firstLine="567"/>
        <w:jc w:val="both"/>
        <w:rPr>
          <w:rFonts w:ascii="Times New Roman" w:hAnsi="Times New Roman" w:cs="Times New Roman"/>
          <w:sz w:val="28"/>
          <w:szCs w:val="28"/>
        </w:rPr>
      </w:pPr>
      <w:r w:rsidRPr="00B23D92">
        <w:rPr>
          <w:rFonts w:ascii="Times New Roman" w:hAnsi="Times New Roman" w:cs="Times New Roman"/>
          <w:sz w:val="28"/>
          <w:szCs w:val="28"/>
        </w:rPr>
        <w:t>після 14 квітня 2014 року завершила здобуття базової середньої освіти або повної загальної середньої освіти на тимчасово окупованій території окремих районів Донецької та Луганської областей;</w:t>
      </w:r>
    </w:p>
    <w:p w14:paraId="12064378" w14:textId="68037C17" w:rsidR="00D9466F" w:rsidRPr="00B23D92" w:rsidRDefault="00D9466F" w:rsidP="003A13FB">
      <w:pPr>
        <w:pStyle w:val="a3"/>
        <w:numPr>
          <w:ilvl w:val="0"/>
          <w:numId w:val="10"/>
        </w:numPr>
        <w:tabs>
          <w:tab w:val="left" w:pos="851"/>
        </w:tabs>
        <w:spacing w:after="0" w:line="240" w:lineRule="auto"/>
        <w:ind w:left="0" w:firstLine="567"/>
        <w:jc w:val="both"/>
        <w:rPr>
          <w:rFonts w:ascii="Times New Roman" w:hAnsi="Times New Roman" w:cs="Times New Roman"/>
          <w:sz w:val="28"/>
          <w:szCs w:val="28"/>
        </w:rPr>
      </w:pPr>
      <w:r w:rsidRPr="00B23D92">
        <w:rPr>
          <w:rFonts w:ascii="Times New Roman" w:hAnsi="Times New Roman" w:cs="Times New Roman"/>
          <w:sz w:val="28"/>
          <w:szCs w:val="28"/>
        </w:rPr>
        <w:t xml:space="preserve">проживає на тимчасово окупованих територіях України або території населених пунктів на лінії зіткнення відповідно до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затверджених розпорядженням Кабінету Міністрів України від 07 лютого 2014 року </w:t>
      </w:r>
      <w:r w:rsidR="00666B95">
        <w:rPr>
          <w:rFonts w:ascii="Times New Roman" w:hAnsi="Times New Roman" w:cs="Times New Roman"/>
          <w:sz w:val="28"/>
          <w:szCs w:val="28"/>
        </w:rPr>
        <w:t>№</w:t>
      </w:r>
      <w:r w:rsidRPr="00B23D92">
        <w:rPr>
          <w:rFonts w:ascii="Times New Roman" w:hAnsi="Times New Roman" w:cs="Times New Roman"/>
          <w:sz w:val="28"/>
          <w:szCs w:val="28"/>
        </w:rPr>
        <w:t xml:space="preserve"> 1085-р (у редакції розпорядження Кабінету Міністрів України від 07 листопада 2018 року  79-р) (далі </w:t>
      </w:r>
      <w:r w:rsidR="00481006">
        <w:rPr>
          <w:rFonts w:ascii="Times New Roman" w:eastAsia="Times New Roman" w:hAnsi="Times New Roman" w:cs="Times New Roman"/>
          <w:color w:val="000000"/>
          <w:sz w:val="28"/>
          <w:szCs w:val="28"/>
        </w:rPr>
        <w:t>–</w:t>
      </w:r>
      <w:r w:rsidRPr="00B23D92">
        <w:rPr>
          <w:rFonts w:ascii="Times New Roman" w:hAnsi="Times New Roman" w:cs="Times New Roman"/>
          <w:sz w:val="28"/>
          <w:szCs w:val="28"/>
        </w:rPr>
        <w:t xml:space="preserve"> тимчасово окуповані території України), і отримала документ про базову середню освіту або повну загальну середню освіту в інших адміністративно-територіальних одиницях України за екстернатною або дистанційною формою здобуття освіти;</w:t>
      </w:r>
    </w:p>
    <w:p w14:paraId="1556FC2F" w14:textId="5E5516ED" w:rsidR="00D9466F" w:rsidRPr="00D9466F" w:rsidRDefault="00481006" w:rsidP="003A13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D9466F" w:rsidRPr="00D9466F">
        <w:rPr>
          <w:rFonts w:ascii="Times New Roman" w:hAnsi="Times New Roman" w:cs="Times New Roman"/>
          <w:sz w:val="28"/>
          <w:szCs w:val="28"/>
        </w:rPr>
        <w:t xml:space="preserve">світня декларація (далі </w:t>
      </w:r>
      <w:r>
        <w:rPr>
          <w:rFonts w:ascii="Times New Roman" w:eastAsia="Times New Roman" w:hAnsi="Times New Roman" w:cs="Times New Roman"/>
          <w:color w:val="000000"/>
          <w:sz w:val="28"/>
          <w:szCs w:val="28"/>
        </w:rPr>
        <w:t>–</w:t>
      </w:r>
      <w:r w:rsidR="00D9466F" w:rsidRPr="00D9466F">
        <w:rPr>
          <w:rFonts w:ascii="Times New Roman" w:hAnsi="Times New Roman" w:cs="Times New Roman"/>
          <w:sz w:val="28"/>
          <w:szCs w:val="28"/>
        </w:rPr>
        <w:t xml:space="preserve"> декларація) </w:t>
      </w:r>
      <w:r>
        <w:rPr>
          <w:rFonts w:ascii="Times New Roman" w:eastAsia="Times New Roman" w:hAnsi="Times New Roman" w:cs="Times New Roman"/>
          <w:color w:val="000000"/>
          <w:sz w:val="28"/>
          <w:szCs w:val="28"/>
        </w:rPr>
        <w:t>–</w:t>
      </w:r>
      <w:r w:rsidR="00D9466F" w:rsidRPr="00D9466F">
        <w:rPr>
          <w:rFonts w:ascii="Times New Roman" w:hAnsi="Times New Roman" w:cs="Times New Roman"/>
          <w:sz w:val="28"/>
          <w:szCs w:val="28"/>
        </w:rPr>
        <w:t xml:space="preserve"> документ, який містить інформацію щодо здобуття результатів навчання та проходження періодів навчання за курс загальної середньої освіти на тимчасово окупованих територіях України</w:t>
      </w:r>
      <w:r w:rsidR="00666B95">
        <w:rPr>
          <w:rFonts w:ascii="Times New Roman" w:hAnsi="Times New Roman" w:cs="Times New Roman"/>
          <w:sz w:val="28"/>
          <w:szCs w:val="28"/>
        </w:rPr>
        <w:t>.</w:t>
      </w:r>
      <w:r w:rsidR="00D9466F" w:rsidRPr="00D9466F">
        <w:rPr>
          <w:rFonts w:ascii="Times New Roman" w:hAnsi="Times New Roman" w:cs="Times New Roman"/>
          <w:sz w:val="28"/>
          <w:szCs w:val="28"/>
        </w:rPr>
        <w:t xml:space="preserve"> Декларація заповнюється з</w:t>
      </w:r>
      <w:r>
        <w:rPr>
          <w:rFonts w:ascii="Times New Roman" w:hAnsi="Times New Roman" w:cs="Times New Roman"/>
          <w:sz w:val="28"/>
          <w:szCs w:val="28"/>
        </w:rPr>
        <w:t xml:space="preserve">гідно з </w:t>
      </w:r>
      <w:r w:rsidR="00D9466F" w:rsidRPr="00D9466F">
        <w:rPr>
          <w:rFonts w:ascii="Times New Roman" w:hAnsi="Times New Roman" w:cs="Times New Roman"/>
          <w:sz w:val="28"/>
          <w:szCs w:val="28"/>
        </w:rPr>
        <w:t xml:space="preserve">формою </w:t>
      </w:r>
      <w:r w:rsidRPr="00922714">
        <w:rPr>
          <w:rFonts w:ascii="Times New Roman" w:hAnsi="Times New Roman" w:cs="Times New Roman"/>
          <w:sz w:val="28"/>
          <w:szCs w:val="28"/>
        </w:rPr>
        <w:t>(Д</w:t>
      </w:r>
      <w:r w:rsidR="00D9466F" w:rsidRPr="00922714">
        <w:rPr>
          <w:rFonts w:ascii="Times New Roman" w:hAnsi="Times New Roman" w:cs="Times New Roman"/>
          <w:sz w:val="28"/>
          <w:szCs w:val="28"/>
        </w:rPr>
        <w:t>одат</w:t>
      </w:r>
      <w:r w:rsidRPr="00922714">
        <w:rPr>
          <w:rFonts w:ascii="Times New Roman" w:hAnsi="Times New Roman" w:cs="Times New Roman"/>
          <w:sz w:val="28"/>
          <w:szCs w:val="28"/>
        </w:rPr>
        <w:t>ок</w:t>
      </w:r>
      <w:r w:rsidR="00D9466F" w:rsidRPr="00922714">
        <w:rPr>
          <w:rFonts w:ascii="Times New Roman" w:hAnsi="Times New Roman" w:cs="Times New Roman"/>
          <w:sz w:val="28"/>
          <w:szCs w:val="28"/>
        </w:rPr>
        <w:t xml:space="preserve"> </w:t>
      </w:r>
      <w:r w:rsidRPr="00922714">
        <w:rPr>
          <w:rFonts w:ascii="Times New Roman" w:hAnsi="Times New Roman" w:cs="Times New Roman"/>
          <w:sz w:val="28"/>
          <w:szCs w:val="28"/>
        </w:rPr>
        <w:t>4.</w:t>
      </w:r>
      <w:r w:rsidR="00D9466F" w:rsidRPr="00922714">
        <w:rPr>
          <w:rFonts w:ascii="Times New Roman" w:hAnsi="Times New Roman" w:cs="Times New Roman"/>
          <w:sz w:val="28"/>
          <w:szCs w:val="28"/>
        </w:rPr>
        <w:t>1</w:t>
      </w:r>
      <w:r w:rsidRPr="00922714">
        <w:rPr>
          <w:rFonts w:ascii="Times New Roman" w:hAnsi="Times New Roman" w:cs="Times New Roman"/>
          <w:sz w:val="28"/>
          <w:szCs w:val="28"/>
        </w:rPr>
        <w:t>.</w:t>
      </w:r>
      <w:r w:rsidR="00D9466F" w:rsidRPr="00922714">
        <w:rPr>
          <w:rFonts w:ascii="Times New Roman" w:hAnsi="Times New Roman" w:cs="Times New Roman"/>
          <w:sz w:val="28"/>
          <w:szCs w:val="28"/>
        </w:rPr>
        <w:t xml:space="preserve"> до </w:t>
      </w:r>
      <w:r w:rsidRPr="00922714">
        <w:rPr>
          <w:rFonts w:ascii="Times New Roman" w:hAnsi="Times New Roman" w:cs="Times New Roman"/>
          <w:sz w:val="28"/>
          <w:szCs w:val="28"/>
        </w:rPr>
        <w:t>Правил</w:t>
      </w:r>
      <w:r w:rsidR="00D9466F" w:rsidRPr="00922714">
        <w:rPr>
          <w:rFonts w:ascii="Times New Roman" w:hAnsi="Times New Roman" w:cs="Times New Roman"/>
          <w:sz w:val="28"/>
          <w:szCs w:val="28"/>
        </w:rPr>
        <w:t xml:space="preserve"> </w:t>
      </w:r>
      <w:r w:rsidRPr="00922714">
        <w:rPr>
          <w:rFonts w:ascii="Times New Roman" w:hAnsi="Times New Roman" w:cs="Times New Roman"/>
          <w:sz w:val="28"/>
          <w:szCs w:val="28"/>
        </w:rPr>
        <w:t>прийому)</w:t>
      </w:r>
      <w:r>
        <w:rPr>
          <w:rFonts w:ascii="Times New Roman" w:hAnsi="Times New Roman" w:cs="Times New Roman"/>
          <w:sz w:val="28"/>
          <w:szCs w:val="28"/>
        </w:rPr>
        <w:t xml:space="preserve"> та </w:t>
      </w:r>
      <w:r w:rsidR="00D9466F" w:rsidRPr="00D9466F">
        <w:rPr>
          <w:rFonts w:ascii="Times New Roman" w:hAnsi="Times New Roman" w:cs="Times New Roman"/>
          <w:sz w:val="28"/>
          <w:szCs w:val="28"/>
        </w:rPr>
        <w:t xml:space="preserve">підписується </w:t>
      </w:r>
      <w:r>
        <w:rPr>
          <w:rFonts w:ascii="Times New Roman" w:hAnsi="Times New Roman" w:cs="Times New Roman"/>
          <w:sz w:val="28"/>
          <w:szCs w:val="28"/>
        </w:rPr>
        <w:t>З</w:t>
      </w:r>
      <w:r w:rsidR="00D9466F" w:rsidRPr="00D9466F">
        <w:rPr>
          <w:rFonts w:ascii="Times New Roman" w:hAnsi="Times New Roman" w:cs="Times New Roman"/>
          <w:sz w:val="28"/>
          <w:szCs w:val="28"/>
        </w:rPr>
        <w:t>аявником особисто.</w:t>
      </w:r>
    </w:p>
    <w:p w14:paraId="45154348" w14:textId="41DA0A55" w:rsidR="00D9466F" w:rsidRPr="00D9466F" w:rsidRDefault="00D9466F" w:rsidP="003A13FB">
      <w:pPr>
        <w:spacing w:after="0" w:line="240" w:lineRule="auto"/>
        <w:ind w:firstLine="567"/>
        <w:jc w:val="both"/>
        <w:rPr>
          <w:rFonts w:ascii="Times New Roman" w:hAnsi="Times New Roman" w:cs="Times New Roman"/>
          <w:sz w:val="28"/>
          <w:szCs w:val="28"/>
        </w:rPr>
      </w:pPr>
      <w:r w:rsidRPr="00D9466F">
        <w:rPr>
          <w:rFonts w:ascii="Times New Roman" w:hAnsi="Times New Roman" w:cs="Times New Roman"/>
          <w:sz w:val="28"/>
          <w:szCs w:val="28"/>
        </w:rPr>
        <w:t xml:space="preserve">У </w:t>
      </w:r>
      <w:r w:rsidR="00481006">
        <w:rPr>
          <w:rFonts w:ascii="Times New Roman" w:hAnsi="Times New Roman" w:cs="Times New Roman"/>
          <w:sz w:val="28"/>
          <w:szCs w:val="28"/>
        </w:rPr>
        <w:t>цих Правилах прийому</w:t>
      </w:r>
      <w:r w:rsidRPr="00D9466F">
        <w:rPr>
          <w:rFonts w:ascii="Times New Roman" w:hAnsi="Times New Roman" w:cs="Times New Roman"/>
          <w:sz w:val="28"/>
          <w:szCs w:val="28"/>
        </w:rPr>
        <w:t xml:space="preserve"> термін </w:t>
      </w:r>
      <w:r w:rsidR="00160F9F">
        <w:rPr>
          <w:rFonts w:ascii="Times New Roman" w:hAnsi="Times New Roman" w:cs="Times New Roman"/>
          <w:sz w:val="28"/>
          <w:szCs w:val="28"/>
        </w:rPr>
        <w:t>«</w:t>
      </w:r>
      <w:r w:rsidRPr="00D9466F">
        <w:rPr>
          <w:rFonts w:ascii="Times New Roman" w:hAnsi="Times New Roman" w:cs="Times New Roman"/>
          <w:sz w:val="28"/>
          <w:szCs w:val="28"/>
        </w:rPr>
        <w:t>тимчасово окупована територія України Автономної Республіки Крим та м. Севастополя</w:t>
      </w:r>
      <w:r w:rsidR="00160F9F">
        <w:rPr>
          <w:rFonts w:ascii="Times New Roman" w:hAnsi="Times New Roman" w:cs="Times New Roman"/>
          <w:sz w:val="28"/>
          <w:szCs w:val="28"/>
        </w:rPr>
        <w:t>»</w:t>
      </w:r>
      <w:r w:rsidRPr="00D9466F">
        <w:rPr>
          <w:rFonts w:ascii="Times New Roman" w:hAnsi="Times New Roman" w:cs="Times New Roman"/>
          <w:sz w:val="28"/>
          <w:szCs w:val="28"/>
        </w:rPr>
        <w:t xml:space="preserve"> вживається в значенні, наведеному в Законі України </w:t>
      </w:r>
      <w:r w:rsidR="00160F9F">
        <w:rPr>
          <w:rFonts w:ascii="Times New Roman" w:hAnsi="Times New Roman" w:cs="Times New Roman"/>
          <w:sz w:val="28"/>
          <w:szCs w:val="28"/>
        </w:rPr>
        <w:t>«</w:t>
      </w:r>
      <w:r w:rsidRPr="00D9466F">
        <w:rPr>
          <w:rFonts w:ascii="Times New Roman" w:hAnsi="Times New Roman" w:cs="Times New Roman"/>
          <w:sz w:val="28"/>
          <w:szCs w:val="28"/>
        </w:rPr>
        <w:t>Про забезпечення прав і свобод громадян та правовий режим на тимчасово окупованій території України</w:t>
      </w:r>
      <w:r w:rsidR="00160F9F">
        <w:rPr>
          <w:rFonts w:ascii="Times New Roman" w:hAnsi="Times New Roman" w:cs="Times New Roman"/>
          <w:sz w:val="28"/>
          <w:szCs w:val="28"/>
        </w:rPr>
        <w:t>»</w:t>
      </w:r>
      <w:r w:rsidRPr="00D9466F">
        <w:rPr>
          <w:rFonts w:ascii="Times New Roman" w:hAnsi="Times New Roman" w:cs="Times New Roman"/>
          <w:sz w:val="28"/>
          <w:szCs w:val="28"/>
        </w:rPr>
        <w:t xml:space="preserve">, термін </w:t>
      </w:r>
      <w:r w:rsidR="00160F9F">
        <w:rPr>
          <w:rFonts w:ascii="Times New Roman" w:hAnsi="Times New Roman" w:cs="Times New Roman"/>
          <w:sz w:val="28"/>
          <w:szCs w:val="28"/>
        </w:rPr>
        <w:t>«</w:t>
      </w:r>
      <w:r w:rsidRPr="00D9466F">
        <w:rPr>
          <w:rFonts w:ascii="Times New Roman" w:hAnsi="Times New Roman" w:cs="Times New Roman"/>
          <w:sz w:val="28"/>
          <w:szCs w:val="28"/>
        </w:rPr>
        <w:t>тимчасово окупована територія окремих районів Донецької та Луганської областей</w:t>
      </w:r>
      <w:r w:rsidR="003A13FB">
        <w:rPr>
          <w:rFonts w:ascii="Times New Roman" w:hAnsi="Times New Roman" w:cs="Times New Roman"/>
          <w:sz w:val="28"/>
          <w:szCs w:val="28"/>
        </w:rPr>
        <w:t>»</w:t>
      </w:r>
      <w:r w:rsidRPr="00D9466F">
        <w:rPr>
          <w:rFonts w:ascii="Times New Roman" w:hAnsi="Times New Roman" w:cs="Times New Roman"/>
          <w:sz w:val="28"/>
          <w:szCs w:val="28"/>
        </w:rPr>
        <w:t xml:space="preserve"> вживається в значенні, наведеному в Законі України </w:t>
      </w:r>
      <w:r w:rsidR="003A13FB">
        <w:rPr>
          <w:rFonts w:ascii="Times New Roman" w:hAnsi="Times New Roman" w:cs="Times New Roman"/>
          <w:sz w:val="28"/>
          <w:szCs w:val="28"/>
        </w:rPr>
        <w:t>«</w:t>
      </w:r>
      <w:r w:rsidRPr="00D9466F">
        <w:rPr>
          <w:rFonts w:ascii="Times New Roman" w:hAnsi="Times New Roman" w:cs="Times New Roman"/>
          <w:sz w:val="28"/>
          <w:szCs w:val="28"/>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r w:rsidR="003A13FB">
        <w:rPr>
          <w:rFonts w:ascii="Times New Roman" w:hAnsi="Times New Roman" w:cs="Times New Roman"/>
          <w:sz w:val="28"/>
          <w:szCs w:val="28"/>
        </w:rPr>
        <w:t>»</w:t>
      </w:r>
      <w:r w:rsidRPr="00D9466F">
        <w:rPr>
          <w:rFonts w:ascii="Times New Roman" w:hAnsi="Times New Roman" w:cs="Times New Roman"/>
          <w:sz w:val="28"/>
          <w:szCs w:val="28"/>
        </w:rPr>
        <w:t>.</w:t>
      </w:r>
    </w:p>
    <w:p w14:paraId="5BC30170" w14:textId="72DA5750" w:rsidR="00D9466F" w:rsidRPr="00666B95" w:rsidRDefault="00922714" w:rsidP="003A13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481006" w:rsidRPr="00666B95">
        <w:rPr>
          <w:rFonts w:ascii="Times New Roman" w:hAnsi="Times New Roman" w:cs="Times New Roman"/>
          <w:sz w:val="28"/>
          <w:szCs w:val="28"/>
        </w:rPr>
        <w:t>.</w:t>
      </w:r>
      <w:r w:rsidR="00D9466F" w:rsidRPr="00666B95">
        <w:rPr>
          <w:rFonts w:ascii="Times New Roman" w:hAnsi="Times New Roman" w:cs="Times New Roman"/>
          <w:sz w:val="28"/>
          <w:szCs w:val="28"/>
        </w:rPr>
        <w:t xml:space="preserve"> </w:t>
      </w:r>
      <w:r w:rsidR="00461DA4">
        <w:rPr>
          <w:rFonts w:ascii="Times New Roman" w:hAnsi="Times New Roman" w:cs="Times New Roman"/>
          <w:sz w:val="28"/>
          <w:szCs w:val="28"/>
        </w:rPr>
        <w:t xml:space="preserve">Цими </w:t>
      </w:r>
      <w:r w:rsidR="00853A5B">
        <w:rPr>
          <w:rFonts w:ascii="Times New Roman" w:hAnsi="Times New Roman" w:cs="Times New Roman"/>
          <w:sz w:val="28"/>
          <w:szCs w:val="28"/>
        </w:rPr>
        <w:t>П</w:t>
      </w:r>
      <w:r w:rsidR="00481006" w:rsidRPr="00666B95">
        <w:rPr>
          <w:rFonts w:ascii="Times New Roman" w:hAnsi="Times New Roman" w:cs="Times New Roman"/>
          <w:sz w:val="28"/>
          <w:szCs w:val="28"/>
        </w:rPr>
        <w:t>равила</w:t>
      </w:r>
      <w:r w:rsidR="00666B95">
        <w:rPr>
          <w:rFonts w:ascii="Times New Roman" w:hAnsi="Times New Roman" w:cs="Times New Roman"/>
          <w:sz w:val="28"/>
          <w:szCs w:val="28"/>
        </w:rPr>
        <w:t>ми</w:t>
      </w:r>
      <w:r w:rsidR="00481006" w:rsidRPr="00666B95">
        <w:rPr>
          <w:rFonts w:ascii="Times New Roman" w:hAnsi="Times New Roman" w:cs="Times New Roman"/>
          <w:sz w:val="28"/>
          <w:szCs w:val="28"/>
        </w:rPr>
        <w:t xml:space="preserve"> прийому </w:t>
      </w:r>
      <w:r w:rsidR="00D9466F" w:rsidRPr="00666B95">
        <w:rPr>
          <w:rFonts w:ascii="Times New Roman" w:hAnsi="Times New Roman" w:cs="Times New Roman"/>
          <w:sz w:val="28"/>
          <w:szCs w:val="28"/>
        </w:rPr>
        <w:t xml:space="preserve"> визнача</w:t>
      </w:r>
      <w:r w:rsidR="00481006" w:rsidRPr="00666B95">
        <w:rPr>
          <w:rFonts w:ascii="Times New Roman" w:hAnsi="Times New Roman" w:cs="Times New Roman"/>
          <w:sz w:val="28"/>
          <w:szCs w:val="28"/>
        </w:rPr>
        <w:t>ю</w:t>
      </w:r>
      <w:r w:rsidR="00666B95">
        <w:rPr>
          <w:rFonts w:ascii="Times New Roman" w:hAnsi="Times New Roman" w:cs="Times New Roman"/>
          <w:sz w:val="28"/>
          <w:szCs w:val="28"/>
        </w:rPr>
        <w:t>ться</w:t>
      </w:r>
      <w:r w:rsidR="00D9466F" w:rsidRPr="00666B95">
        <w:rPr>
          <w:rFonts w:ascii="Times New Roman" w:hAnsi="Times New Roman" w:cs="Times New Roman"/>
          <w:sz w:val="28"/>
          <w:szCs w:val="28"/>
        </w:rPr>
        <w:t xml:space="preserve"> особливі умови проходження річного оцінювання та державної підсумкової атестації і прийому для здобуття фахової передвищої освіти таких категорій </w:t>
      </w:r>
      <w:r w:rsidR="00481006" w:rsidRPr="00666B95">
        <w:rPr>
          <w:rFonts w:ascii="Times New Roman" w:hAnsi="Times New Roman" w:cs="Times New Roman"/>
          <w:sz w:val="28"/>
          <w:szCs w:val="28"/>
        </w:rPr>
        <w:t>З</w:t>
      </w:r>
      <w:r w:rsidR="00D9466F" w:rsidRPr="00666B95">
        <w:rPr>
          <w:rFonts w:ascii="Times New Roman" w:hAnsi="Times New Roman" w:cs="Times New Roman"/>
          <w:sz w:val="28"/>
          <w:szCs w:val="28"/>
        </w:rPr>
        <w:t>аявників:</w:t>
      </w:r>
    </w:p>
    <w:p w14:paraId="631B0F2F" w14:textId="77777777" w:rsidR="00D9466F" w:rsidRPr="00481006" w:rsidRDefault="00D9466F" w:rsidP="003A13FB">
      <w:pPr>
        <w:pStyle w:val="a3"/>
        <w:numPr>
          <w:ilvl w:val="0"/>
          <w:numId w:val="3"/>
        </w:numPr>
        <w:tabs>
          <w:tab w:val="left" w:pos="851"/>
        </w:tabs>
        <w:spacing w:after="0" w:line="240" w:lineRule="auto"/>
        <w:ind w:left="0" w:firstLine="567"/>
        <w:jc w:val="both"/>
        <w:rPr>
          <w:rFonts w:ascii="Times New Roman" w:hAnsi="Times New Roman" w:cs="Times New Roman"/>
          <w:sz w:val="28"/>
          <w:szCs w:val="28"/>
        </w:rPr>
      </w:pPr>
      <w:r w:rsidRPr="00481006">
        <w:rPr>
          <w:rFonts w:ascii="Times New Roman" w:hAnsi="Times New Roman" w:cs="Times New Roman"/>
          <w:sz w:val="28"/>
          <w:szCs w:val="28"/>
        </w:rPr>
        <w:t>громадяни України, які проживають на тимчасово окупованих територіях України або на території населених пунктів на лінії зіткнення та здобувають освіту на відповідному рівні вперше;</w:t>
      </w:r>
    </w:p>
    <w:p w14:paraId="202274B0" w14:textId="77777777" w:rsidR="00D9466F" w:rsidRPr="00481006" w:rsidRDefault="00D9466F" w:rsidP="003A13FB">
      <w:pPr>
        <w:pStyle w:val="a3"/>
        <w:numPr>
          <w:ilvl w:val="0"/>
          <w:numId w:val="3"/>
        </w:numPr>
        <w:tabs>
          <w:tab w:val="left" w:pos="851"/>
        </w:tabs>
        <w:spacing w:after="0" w:line="240" w:lineRule="auto"/>
        <w:ind w:left="0" w:firstLine="567"/>
        <w:jc w:val="both"/>
        <w:rPr>
          <w:rFonts w:ascii="Times New Roman" w:hAnsi="Times New Roman" w:cs="Times New Roman"/>
          <w:sz w:val="28"/>
          <w:szCs w:val="28"/>
        </w:rPr>
      </w:pPr>
      <w:r w:rsidRPr="00481006">
        <w:rPr>
          <w:rFonts w:ascii="Times New Roman" w:hAnsi="Times New Roman" w:cs="Times New Roman"/>
          <w:sz w:val="28"/>
          <w:szCs w:val="28"/>
        </w:rPr>
        <w:t>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на тимчасово окупованих територіях України або на території населених пунктів на лінії зіткнення.</w:t>
      </w:r>
    </w:p>
    <w:p w14:paraId="0140486F" w14:textId="1D0A0BD7" w:rsidR="00D9466F" w:rsidRPr="00666B95" w:rsidRDefault="003A13FB" w:rsidP="003A13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D9466F" w:rsidRPr="00666B95">
        <w:rPr>
          <w:rFonts w:ascii="Times New Roman" w:hAnsi="Times New Roman" w:cs="Times New Roman"/>
          <w:sz w:val="28"/>
          <w:szCs w:val="28"/>
        </w:rPr>
        <w:t>. Заявники мають право на</w:t>
      </w:r>
      <w:r w:rsidR="00666B95">
        <w:rPr>
          <w:rFonts w:ascii="Times New Roman" w:hAnsi="Times New Roman" w:cs="Times New Roman"/>
          <w:sz w:val="28"/>
          <w:szCs w:val="28"/>
        </w:rPr>
        <w:t xml:space="preserve"> </w:t>
      </w:r>
      <w:r w:rsidR="00D9466F" w:rsidRPr="00666B95">
        <w:rPr>
          <w:rFonts w:ascii="Times New Roman" w:hAnsi="Times New Roman" w:cs="Times New Roman"/>
          <w:sz w:val="28"/>
          <w:szCs w:val="28"/>
        </w:rPr>
        <w:t xml:space="preserve">прийом до </w:t>
      </w:r>
      <w:r w:rsidR="00224219" w:rsidRPr="00666B95">
        <w:rPr>
          <w:rFonts w:ascii="Times New Roman" w:hAnsi="Times New Roman" w:cs="Times New Roman"/>
          <w:sz w:val="28"/>
          <w:szCs w:val="28"/>
        </w:rPr>
        <w:t xml:space="preserve">Природничо-гуманітарного фахового коледжу </w:t>
      </w:r>
      <w:r w:rsidR="00224219" w:rsidRPr="00666B95">
        <w:rPr>
          <w:rFonts w:ascii="Times New Roman" w:eastAsia="Times New Roman" w:hAnsi="Times New Roman" w:cs="Times New Roman"/>
          <w:color w:val="000000"/>
          <w:sz w:val="28"/>
          <w:szCs w:val="28"/>
        </w:rPr>
        <w:t xml:space="preserve">ДВНЗ «УжНУ» </w:t>
      </w:r>
      <w:r w:rsidR="00D9466F" w:rsidRPr="00666B95">
        <w:rPr>
          <w:rFonts w:ascii="Times New Roman" w:hAnsi="Times New Roman" w:cs="Times New Roman"/>
          <w:sz w:val="28"/>
          <w:szCs w:val="28"/>
        </w:rPr>
        <w:t xml:space="preserve">для </w:t>
      </w:r>
      <w:r w:rsidR="00666B95">
        <w:rPr>
          <w:rFonts w:ascii="Times New Roman" w:hAnsi="Times New Roman" w:cs="Times New Roman"/>
          <w:sz w:val="28"/>
          <w:szCs w:val="28"/>
        </w:rPr>
        <w:t xml:space="preserve">здобуття </w:t>
      </w:r>
      <w:r w:rsidR="00D9466F" w:rsidRPr="00666B95">
        <w:rPr>
          <w:rFonts w:ascii="Times New Roman" w:hAnsi="Times New Roman" w:cs="Times New Roman"/>
          <w:sz w:val="28"/>
          <w:szCs w:val="28"/>
        </w:rPr>
        <w:t>фахової передвищої освіти на конкурсних засадах та в межах встановлених квот</w:t>
      </w:r>
      <w:r w:rsidR="00224219" w:rsidRPr="00666B95">
        <w:rPr>
          <w:rFonts w:ascii="Times New Roman" w:hAnsi="Times New Roman" w:cs="Times New Roman"/>
          <w:sz w:val="28"/>
          <w:szCs w:val="28"/>
        </w:rPr>
        <w:t xml:space="preserve">, </w:t>
      </w:r>
      <w:r w:rsidR="00D9466F" w:rsidRPr="00666B95">
        <w:rPr>
          <w:rFonts w:ascii="Times New Roman" w:hAnsi="Times New Roman" w:cs="Times New Roman"/>
          <w:sz w:val="28"/>
          <w:szCs w:val="28"/>
        </w:rPr>
        <w:t xml:space="preserve">за результатами вступних випробувань </w:t>
      </w:r>
      <w:r w:rsidR="00D9466F" w:rsidRPr="00666B95">
        <w:rPr>
          <w:rFonts w:ascii="Times New Roman" w:hAnsi="Times New Roman" w:cs="Times New Roman"/>
          <w:sz w:val="28"/>
          <w:szCs w:val="28"/>
        </w:rPr>
        <w:lastRenderedPageBreak/>
        <w:t xml:space="preserve">або за результатами зовнішнього незалежного оцінювання </w:t>
      </w:r>
      <w:r w:rsidR="00D9466F" w:rsidRPr="00922714">
        <w:rPr>
          <w:rFonts w:ascii="Times New Roman" w:hAnsi="Times New Roman" w:cs="Times New Roman"/>
          <w:sz w:val="28"/>
          <w:szCs w:val="28"/>
        </w:rPr>
        <w:t xml:space="preserve">(за вибором </w:t>
      </w:r>
      <w:r w:rsidR="00224219" w:rsidRPr="00922714">
        <w:rPr>
          <w:rFonts w:ascii="Times New Roman" w:hAnsi="Times New Roman" w:cs="Times New Roman"/>
          <w:sz w:val="28"/>
          <w:szCs w:val="28"/>
        </w:rPr>
        <w:t>З</w:t>
      </w:r>
      <w:r w:rsidR="00D9466F" w:rsidRPr="00922714">
        <w:rPr>
          <w:rFonts w:ascii="Times New Roman" w:hAnsi="Times New Roman" w:cs="Times New Roman"/>
          <w:sz w:val="28"/>
          <w:szCs w:val="28"/>
        </w:rPr>
        <w:t>аявника);</w:t>
      </w:r>
    </w:p>
    <w:p w14:paraId="1C660794" w14:textId="47B7EFB3" w:rsidR="00D9466F" w:rsidRDefault="003A13FB" w:rsidP="003A13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D9466F" w:rsidRPr="00312603">
        <w:rPr>
          <w:rFonts w:ascii="Times New Roman" w:hAnsi="Times New Roman" w:cs="Times New Roman"/>
          <w:sz w:val="28"/>
          <w:szCs w:val="28"/>
        </w:rPr>
        <w:t>. Документи про освіту (освітні документи), видані на тимчасово окупованій території Автономної Республіки Крим, міста Севастополя та окремих районів Донецької та Луганської областей, не визнаються.</w:t>
      </w:r>
    </w:p>
    <w:p w14:paraId="35219AD9" w14:textId="77777777" w:rsidR="00312603" w:rsidRPr="00312603" w:rsidRDefault="00312603" w:rsidP="003A13FB">
      <w:pPr>
        <w:spacing w:after="0" w:line="240" w:lineRule="auto"/>
        <w:ind w:firstLine="851"/>
        <w:jc w:val="both"/>
        <w:rPr>
          <w:rFonts w:ascii="Times New Roman" w:hAnsi="Times New Roman" w:cs="Times New Roman"/>
          <w:sz w:val="28"/>
          <w:szCs w:val="28"/>
        </w:rPr>
      </w:pPr>
    </w:p>
    <w:p w14:paraId="113D6D25" w14:textId="77777777" w:rsidR="00D9466F" w:rsidRPr="00224219" w:rsidRDefault="00D9466F" w:rsidP="003A13FB">
      <w:pPr>
        <w:spacing w:after="0" w:line="240" w:lineRule="auto"/>
        <w:ind w:firstLine="567"/>
        <w:jc w:val="both"/>
        <w:rPr>
          <w:rFonts w:ascii="Times New Roman" w:hAnsi="Times New Roman" w:cs="Times New Roman"/>
          <w:b/>
          <w:bCs/>
          <w:sz w:val="28"/>
          <w:szCs w:val="28"/>
        </w:rPr>
      </w:pPr>
      <w:r w:rsidRPr="00224219">
        <w:rPr>
          <w:rFonts w:ascii="Times New Roman" w:hAnsi="Times New Roman" w:cs="Times New Roman"/>
          <w:b/>
          <w:bCs/>
          <w:sz w:val="28"/>
          <w:szCs w:val="28"/>
        </w:rPr>
        <w:t>II. Організація роботи із заявниками</w:t>
      </w:r>
    </w:p>
    <w:p w14:paraId="378F5B04" w14:textId="6AB11BF1" w:rsidR="00224219" w:rsidRDefault="00D9466F" w:rsidP="003A13FB">
      <w:pPr>
        <w:spacing w:after="0" w:line="240" w:lineRule="auto"/>
        <w:ind w:firstLine="567"/>
        <w:jc w:val="both"/>
        <w:rPr>
          <w:rFonts w:ascii="Times New Roman" w:hAnsi="Times New Roman" w:cs="Times New Roman"/>
          <w:sz w:val="28"/>
          <w:szCs w:val="28"/>
        </w:rPr>
      </w:pPr>
      <w:r w:rsidRPr="00D9466F">
        <w:rPr>
          <w:rFonts w:ascii="Times New Roman" w:hAnsi="Times New Roman" w:cs="Times New Roman"/>
          <w:sz w:val="28"/>
          <w:szCs w:val="28"/>
        </w:rPr>
        <w:t xml:space="preserve">1. Організацію роботи із </w:t>
      </w:r>
      <w:r w:rsidR="00224219" w:rsidRPr="00A3026B">
        <w:rPr>
          <w:rFonts w:ascii="Times New Roman" w:hAnsi="Times New Roman" w:cs="Times New Roman"/>
          <w:sz w:val="28"/>
          <w:szCs w:val="28"/>
        </w:rPr>
        <w:t>З</w:t>
      </w:r>
      <w:r w:rsidRPr="00A3026B">
        <w:rPr>
          <w:rFonts w:ascii="Times New Roman" w:hAnsi="Times New Roman" w:cs="Times New Roman"/>
          <w:sz w:val="28"/>
          <w:szCs w:val="28"/>
        </w:rPr>
        <w:t>аявниками</w:t>
      </w:r>
      <w:r w:rsidRPr="00D9466F">
        <w:rPr>
          <w:rFonts w:ascii="Times New Roman" w:hAnsi="Times New Roman" w:cs="Times New Roman"/>
          <w:sz w:val="28"/>
          <w:szCs w:val="28"/>
        </w:rPr>
        <w:t xml:space="preserve"> здійснюють </w:t>
      </w:r>
      <w:r w:rsidR="00076FCA">
        <w:rPr>
          <w:rFonts w:ascii="Times New Roman" w:hAnsi="Times New Roman" w:cs="Times New Roman"/>
          <w:sz w:val="28"/>
          <w:szCs w:val="28"/>
        </w:rPr>
        <w:t>О</w:t>
      </w:r>
      <w:r w:rsidRPr="00D9466F">
        <w:rPr>
          <w:rFonts w:ascii="Times New Roman" w:hAnsi="Times New Roman" w:cs="Times New Roman"/>
          <w:sz w:val="28"/>
          <w:szCs w:val="28"/>
        </w:rPr>
        <w:t>світні</w:t>
      </w:r>
      <w:r w:rsidR="00666B95">
        <w:rPr>
          <w:rFonts w:ascii="Times New Roman" w:hAnsi="Times New Roman" w:cs="Times New Roman"/>
          <w:sz w:val="28"/>
          <w:szCs w:val="28"/>
        </w:rPr>
        <w:t>й</w:t>
      </w:r>
      <w:r w:rsidRPr="00D9466F">
        <w:rPr>
          <w:rFonts w:ascii="Times New Roman" w:hAnsi="Times New Roman" w:cs="Times New Roman"/>
          <w:sz w:val="28"/>
          <w:szCs w:val="28"/>
        </w:rPr>
        <w:t xml:space="preserve"> центр</w:t>
      </w:r>
      <w:r w:rsidR="00666B95">
        <w:rPr>
          <w:rFonts w:ascii="Times New Roman" w:hAnsi="Times New Roman" w:cs="Times New Roman"/>
          <w:sz w:val="28"/>
          <w:szCs w:val="28"/>
        </w:rPr>
        <w:t xml:space="preserve"> </w:t>
      </w:r>
      <w:r w:rsidR="00017BCD">
        <w:rPr>
          <w:rFonts w:ascii="Times New Roman" w:hAnsi="Times New Roman" w:cs="Times New Roman"/>
          <w:sz w:val="28"/>
          <w:szCs w:val="28"/>
        </w:rPr>
        <w:t>«</w:t>
      </w:r>
      <w:r w:rsidRPr="00D9466F">
        <w:rPr>
          <w:rFonts w:ascii="Times New Roman" w:hAnsi="Times New Roman" w:cs="Times New Roman"/>
          <w:sz w:val="28"/>
          <w:szCs w:val="28"/>
        </w:rPr>
        <w:t>Крим-</w:t>
      </w:r>
      <w:r w:rsidR="00017BCD">
        <w:rPr>
          <w:rFonts w:ascii="Times New Roman" w:hAnsi="Times New Roman" w:cs="Times New Roman"/>
          <w:sz w:val="28"/>
          <w:szCs w:val="28"/>
        </w:rPr>
        <w:t>Україна»</w:t>
      </w:r>
      <w:r w:rsidRPr="00D9466F">
        <w:rPr>
          <w:rFonts w:ascii="Times New Roman" w:hAnsi="Times New Roman" w:cs="Times New Roman"/>
          <w:sz w:val="28"/>
          <w:szCs w:val="28"/>
        </w:rPr>
        <w:t xml:space="preserve"> (для заявників з тимчасово окупованої території Автономної Республіки Крим та м. Севастополь) та </w:t>
      </w:r>
      <w:r w:rsidR="00076FCA">
        <w:rPr>
          <w:rFonts w:ascii="Times New Roman" w:hAnsi="Times New Roman" w:cs="Times New Roman"/>
          <w:sz w:val="28"/>
          <w:szCs w:val="28"/>
        </w:rPr>
        <w:t>О</w:t>
      </w:r>
      <w:r w:rsidRPr="00D9466F">
        <w:rPr>
          <w:rFonts w:ascii="Times New Roman" w:hAnsi="Times New Roman" w:cs="Times New Roman"/>
          <w:sz w:val="28"/>
          <w:szCs w:val="28"/>
        </w:rPr>
        <w:t>світні</w:t>
      </w:r>
      <w:r w:rsidR="00461DA4">
        <w:rPr>
          <w:rFonts w:ascii="Times New Roman" w:hAnsi="Times New Roman" w:cs="Times New Roman"/>
          <w:sz w:val="28"/>
          <w:szCs w:val="28"/>
        </w:rPr>
        <w:t>й</w:t>
      </w:r>
      <w:r w:rsidRPr="00D9466F">
        <w:rPr>
          <w:rFonts w:ascii="Times New Roman" w:hAnsi="Times New Roman" w:cs="Times New Roman"/>
          <w:sz w:val="28"/>
          <w:szCs w:val="28"/>
        </w:rPr>
        <w:t xml:space="preserve"> центр</w:t>
      </w:r>
      <w:r w:rsidR="004B4794">
        <w:rPr>
          <w:rFonts w:ascii="Times New Roman" w:hAnsi="Times New Roman" w:cs="Times New Roman"/>
          <w:sz w:val="28"/>
          <w:szCs w:val="28"/>
        </w:rPr>
        <w:t xml:space="preserve"> </w:t>
      </w:r>
      <w:r w:rsidR="00017BCD">
        <w:rPr>
          <w:rFonts w:ascii="Times New Roman" w:hAnsi="Times New Roman" w:cs="Times New Roman"/>
          <w:sz w:val="28"/>
          <w:szCs w:val="28"/>
        </w:rPr>
        <w:t>«</w:t>
      </w:r>
      <w:r w:rsidRPr="00D9466F">
        <w:rPr>
          <w:rFonts w:ascii="Times New Roman" w:hAnsi="Times New Roman" w:cs="Times New Roman"/>
          <w:sz w:val="28"/>
          <w:szCs w:val="28"/>
        </w:rPr>
        <w:t>Донбас-</w:t>
      </w:r>
      <w:r w:rsidR="00017BCD">
        <w:rPr>
          <w:rFonts w:ascii="Times New Roman" w:hAnsi="Times New Roman" w:cs="Times New Roman"/>
          <w:sz w:val="28"/>
          <w:szCs w:val="28"/>
        </w:rPr>
        <w:t>Україна»</w:t>
      </w:r>
      <w:r w:rsidRPr="00D9466F">
        <w:rPr>
          <w:rFonts w:ascii="Times New Roman" w:hAnsi="Times New Roman" w:cs="Times New Roman"/>
          <w:sz w:val="28"/>
          <w:szCs w:val="28"/>
        </w:rPr>
        <w:t xml:space="preserve"> (для заявників з тимчасово окупованої території окремих районів Донецької та Луганської областей або території населених пунктів на лінії зіткнення, (далі - Центр</w:t>
      </w:r>
      <w:r w:rsidR="00076FCA">
        <w:rPr>
          <w:rFonts w:ascii="Times New Roman" w:hAnsi="Times New Roman" w:cs="Times New Roman"/>
          <w:sz w:val="28"/>
          <w:szCs w:val="28"/>
        </w:rPr>
        <w:t>и</w:t>
      </w:r>
      <w:r w:rsidRPr="00D9466F">
        <w:rPr>
          <w:rFonts w:ascii="Times New Roman" w:hAnsi="Times New Roman" w:cs="Times New Roman"/>
          <w:sz w:val="28"/>
          <w:szCs w:val="28"/>
        </w:rPr>
        <w:t>) в міст</w:t>
      </w:r>
      <w:r w:rsidR="00224219">
        <w:rPr>
          <w:rFonts w:ascii="Times New Roman" w:hAnsi="Times New Roman" w:cs="Times New Roman"/>
          <w:sz w:val="28"/>
          <w:szCs w:val="28"/>
        </w:rPr>
        <w:t>і Ужгород</w:t>
      </w:r>
      <w:r w:rsidRPr="00D9466F">
        <w:rPr>
          <w:rFonts w:ascii="Times New Roman" w:hAnsi="Times New Roman" w:cs="Times New Roman"/>
          <w:sz w:val="28"/>
          <w:szCs w:val="28"/>
        </w:rPr>
        <w:t>, де здійсню</w:t>
      </w:r>
      <w:r w:rsidR="007C095F">
        <w:rPr>
          <w:rFonts w:ascii="Times New Roman" w:hAnsi="Times New Roman" w:cs="Times New Roman"/>
          <w:sz w:val="28"/>
          <w:szCs w:val="28"/>
        </w:rPr>
        <w:t>є</w:t>
      </w:r>
      <w:r w:rsidR="00666B95">
        <w:rPr>
          <w:rFonts w:ascii="Times New Roman" w:hAnsi="Times New Roman" w:cs="Times New Roman"/>
          <w:sz w:val="28"/>
          <w:szCs w:val="28"/>
        </w:rPr>
        <w:t xml:space="preserve"> свою</w:t>
      </w:r>
      <w:r w:rsidRPr="00D9466F">
        <w:rPr>
          <w:rFonts w:ascii="Times New Roman" w:hAnsi="Times New Roman" w:cs="Times New Roman"/>
          <w:sz w:val="28"/>
          <w:szCs w:val="28"/>
        </w:rPr>
        <w:t xml:space="preserve"> освітню діяльність </w:t>
      </w:r>
      <w:r w:rsidR="00224219" w:rsidRPr="00224219">
        <w:rPr>
          <w:rFonts w:ascii="Times New Roman" w:hAnsi="Times New Roman" w:cs="Times New Roman"/>
          <w:sz w:val="28"/>
          <w:szCs w:val="28"/>
        </w:rPr>
        <w:t>Природничо-гуманітарн</w:t>
      </w:r>
      <w:r w:rsidR="007C095F">
        <w:rPr>
          <w:rFonts w:ascii="Times New Roman" w:hAnsi="Times New Roman" w:cs="Times New Roman"/>
          <w:sz w:val="28"/>
          <w:szCs w:val="28"/>
        </w:rPr>
        <w:t>ий</w:t>
      </w:r>
      <w:r w:rsidR="00224219" w:rsidRPr="00224219">
        <w:rPr>
          <w:rFonts w:ascii="Times New Roman" w:hAnsi="Times New Roman" w:cs="Times New Roman"/>
          <w:sz w:val="28"/>
          <w:szCs w:val="28"/>
        </w:rPr>
        <w:t xml:space="preserve"> фахов</w:t>
      </w:r>
      <w:r w:rsidR="007C095F">
        <w:rPr>
          <w:rFonts w:ascii="Times New Roman" w:hAnsi="Times New Roman" w:cs="Times New Roman"/>
          <w:sz w:val="28"/>
          <w:szCs w:val="28"/>
        </w:rPr>
        <w:t>ий</w:t>
      </w:r>
      <w:r w:rsidR="00224219" w:rsidRPr="00224219">
        <w:rPr>
          <w:rFonts w:ascii="Times New Roman" w:hAnsi="Times New Roman" w:cs="Times New Roman"/>
          <w:sz w:val="28"/>
          <w:szCs w:val="28"/>
        </w:rPr>
        <w:t xml:space="preserve"> коледж ДВНЗ «УжНУ»</w:t>
      </w:r>
      <w:r w:rsidR="00076FCA">
        <w:rPr>
          <w:rFonts w:ascii="Times New Roman" w:hAnsi="Times New Roman" w:cs="Times New Roman"/>
          <w:sz w:val="28"/>
          <w:szCs w:val="28"/>
        </w:rPr>
        <w:t>.</w:t>
      </w:r>
    </w:p>
    <w:p w14:paraId="5B87463D" w14:textId="01934014" w:rsidR="00D9466F" w:rsidRPr="00D9466F" w:rsidRDefault="000836D5" w:rsidP="003A13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C52FB">
        <w:rPr>
          <w:rFonts w:ascii="Times New Roman" w:hAnsi="Times New Roman" w:cs="Times New Roman"/>
          <w:sz w:val="28"/>
          <w:szCs w:val="28"/>
        </w:rPr>
        <w:t xml:space="preserve"> </w:t>
      </w:r>
      <w:r w:rsidR="00D9466F" w:rsidRPr="00D9466F">
        <w:rPr>
          <w:rFonts w:ascii="Times New Roman" w:hAnsi="Times New Roman" w:cs="Times New Roman"/>
          <w:sz w:val="28"/>
          <w:szCs w:val="28"/>
        </w:rPr>
        <w:t>Центр</w:t>
      </w:r>
      <w:r w:rsidR="00076FCA">
        <w:rPr>
          <w:rFonts w:ascii="Times New Roman" w:hAnsi="Times New Roman" w:cs="Times New Roman"/>
          <w:sz w:val="28"/>
          <w:szCs w:val="28"/>
        </w:rPr>
        <w:t>и</w:t>
      </w:r>
      <w:r w:rsidR="00D9466F" w:rsidRPr="00D9466F">
        <w:rPr>
          <w:rFonts w:ascii="Times New Roman" w:hAnsi="Times New Roman" w:cs="Times New Roman"/>
          <w:sz w:val="28"/>
          <w:szCs w:val="28"/>
        </w:rPr>
        <w:t xml:space="preserve"> створюються на базі </w:t>
      </w:r>
      <w:r w:rsidR="007C095F" w:rsidRPr="00B10EF1">
        <w:rPr>
          <w:rFonts w:ascii="Times New Roman" w:hAnsi="Times New Roman" w:cs="Times New Roman"/>
          <w:sz w:val="28"/>
          <w:szCs w:val="28"/>
        </w:rPr>
        <w:t xml:space="preserve">Природничо-гуманітарного фахового коледжу </w:t>
      </w:r>
      <w:r w:rsidR="007C095F">
        <w:rPr>
          <w:rFonts w:ascii="Times New Roman" w:eastAsia="Times New Roman" w:hAnsi="Times New Roman" w:cs="Times New Roman"/>
          <w:color w:val="000000"/>
          <w:sz w:val="28"/>
          <w:szCs w:val="28"/>
        </w:rPr>
        <w:t>ДВНЗ «УжНУ»</w:t>
      </w:r>
      <w:r w:rsidR="00D9466F" w:rsidRPr="00D9466F">
        <w:rPr>
          <w:rFonts w:ascii="Times New Roman" w:hAnsi="Times New Roman" w:cs="Times New Roman"/>
          <w:sz w:val="28"/>
          <w:szCs w:val="28"/>
        </w:rPr>
        <w:t>, як</w:t>
      </w:r>
      <w:r w:rsidR="00461DA4">
        <w:rPr>
          <w:rFonts w:ascii="Times New Roman" w:hAnsi="Times New Roman" w:cs="Times New Roman"/>
          <w:sz w:val="28"/>
          <w:szCs w:val="28"/>
        </w:rPr>
        <w:t>ому</w:t>
      </w:r>
      <w:r w:rsidR="00D9466F" w:rsidRPr="00D9466F">
        <w:rPr>
          <w:rFonts w:ascii="Times New Roman" w:hAnsi="Times New Roman" w:cs="Times New Roman"/>
          <w:sz w:val="28"/>
          <w:szCs w:val="28"/>
        </w:rPr>
        <w:t xml:space="preserve"> державним замовником встановлюються квоти для зарахування заявників для здобуття фахової передвищої освіти на конкурсних засадах за кошти державного бюджету спільно із закладами загальної середньої освіти комунальної форми власності, </w:t>
      </w:r>
      <w:r w:rsidR="00076FCA">
        <w:rPr>
          <w:rFonts w:ascii="Times New Roman" w:eastAsia="Times New Roman" w:hAnsi="Times New Roman" w:cs="Times New Roman"/>
          <w:color w:val="000000"/>
          <w:sz w:val="28"/>
          <w:szCs w:val="28"/>
        </w:rPr>
        <w:t>визначеними</w:t>
      </w:r>
      <w:r w:rsidR="00076FCA">
        <w:rPr>
          <w:rFonts w:ascii="Times New Roman" w:eastAsia="Times New Roman" w:hAnsi="Times New Roman" w:cs="Times New Roman"/>
          <w:color w:val="000000"/>
          <w:spacing w:val="77"/>
          <w:sz w:val="28"/>
          <w:szCs w:val="28"/>
        </w:rPr>
        <w:t xml:space="preserve"> </w:t>
      </w:r>
      <w:r w:rsidR="00076FCA">
        <w:rPr>
          <w:rFonts w:ascii="Times New Roman" w:eastAsia="Times New Roman" w:hAnsi="Times New Roman" w:cs="Times New Roman"/>
          <w:color w:val="000000"/>
          <w:sz w:val="28"/>
          <w:szCs w:val="28"/>
        </w:rPr>
        <w:t>департаментом освіти</w:t>
      </w:r>
      <w:r w:rsidR="00076FCA">
        <w:rPr>
          <w:rFonts w:ascii="Times New Roman" w:eastAsia="Times New Roman" w:hAnsi="Times New Roman" w:cs="Times New Roman"/>
          <w:color w:val="000000"/>
          <w:spacing w:val="34"/>
          <w:sz w:val="28"/>
          <w:szCs w:val="28"/>
        </w:rPr>
        <w:t xml:space="preserve"> </w:t>
      </w:r>
      <w:r w:rsidR="00076FCA">
        <w:rPr>
          <w:rFonts w:ascii="Times New Roman" w:eastAsia="Times New Roman" w:hAnsi="Times New Roman" w:cs="Times New Roman"/>
          <w:color w:val="000000"/>
          <w:sz w:val="28"/>
          <w:szCs w:val="28"/>
        </w:rPr>
        <w:t>і</w:t>
      </w:r>
      <w:r w:rsidR="00076FCA">
        <w:rPr>
          <w:rFonts w:ascii="Times New Roman" w:eastAsia="Times New Roman" w:hAnsi="Times New Roman" w:cs="Times New Roman"/>
          <w:color w:val="000000"/>
          <w:spacing w:val="32"/>
          <w:sz w:val="28"/>
          <w:szCs w:val="28"/>
        </w:rPr>
        <w:t xml:space="preserve"> </w:t>
      </w:r>
      <w:r w:rsidR="00076FCA">
        <w:rPr>
          <w:rFonts w:ascii="Times New Roman" w:eastAsia="Times New Roman" w:hAnsi="Times New Roman" w:cs="Times New Roman"/>
          <w:color w:val="000000"/>
          <w:sz w:val="28"/>
          <w:szCs w:val="28"/>
        </w:rPr>
        <w:t>науки</w:t>
      </w:r>
      <w:r w:rsidR="00076FCA">
        <w:rPr>
          <w:rFonts w:ascii="Times New Roman" w:eastAsia="Times New Roman" w:hAnsi="Times New Roman" w:cs="Times New Roman"/>
          <w:color w:val="000000"/>
          <w:spacing w:val="35"/>
          <w:sz w:val="28"/>
          <w:szCs w:val="28"/>
        </w:rPr>
        <w:t xml:space="preserve"> </w:t>
      </w:r>
      <w:r w:rsidR="00076FCA">
        <w:rPr>
          <w:rFonts w:ascii="Times New Roman" w:eastAsia="Times New Roman" w:hAnsi="Times New Roman" w:cs="Times New Roman"/>
          <w:color w:val="000000"/>
          <w:sz w:val="28"/>
          <w:szCs w:val="28"/>
        </w:rPr>
        <w:t>Закарпатської</w:t>
      </w:r>
      <w:r w:rsidR="00076FCA">
        <w:rPr>
          <w:rFonts w:ascii="Times New Roman" w:eastAsia="Times New Roman" w:hAnsi="Times New Roman" w:cs="Times New Roman"/>
          <w:color w:val="000000"/>
          <w:spacing w:val="34"/>
          <w:sz w:val="28"/>
          <w:szCs w:val="28"/>
        </w:rPr>
        <w:t xml:space="preserve"> </w:t>
      </w:r>
      <w:r w:rsidR="00076FCA">
        <w:rPr>
          <w:rFonts w:ascii="Times New Roman" w:eastAsia="Times New Roman" w:hAnsi="Times New Roman" w:cs="Times New Roman"/>
          <w:color w:val="000000"/>
          <w:sz w:val="28"/>
          <w:szCs w:val="28"/>
        </w:rPr>
        <w:t>обласної</w:t>
      </w:r>
      <w:r w:rsidR="00076FCA">
        <w:rPr>
          <w:rFonts w:ascii="Times New Roman" w:eastAsia="Times New Roman" w:hAnsi="Times New Roman" w:cs="Times New Roman"/>
          <w:color w:val="000000"/>
          <w:spacing w:val="35"/>
          <w:sz w:val="28"/>
          <w:szCs w:val="28"/>
        </w:rPr>
        <w:t xml:space="preserve"> </w:t>
      </w:r>
      <w:r w:rsidR="00461DA4">
        <w:rPr>
          <w:rFonts w:ascii="Times New Roman" w:eastAsia="Times New Roman" w:hAnsi="Times New Roman" w:cs="Times New Roman"/>
          <w:color w:val="000000"/>
          <w:spacing w:val="35"/>
          <w:sz w:val="28"/>
          <w:szCs w:val="28"/>
        </w:rPr>
        <w:t xml:space="preserve">державної адміністрації </w:t>
      </w:r>
      <w:r w:rsidR="00D9466F" w:rsidRPr="00D9466F">
        <w:rPr>
          <w:rFonts w:ascii="Times New Roman" w:hAnsi="Times New Roman" w:cs="Times New Roman"/>
          <w:sz w:val="28"/>
          <w:szCs w:val="28"/>
        </w:rPr>
        <w:t xml:space="preserve">передбачених </w:t>
      </w:r>
      <w:r w:rsidR="00076FCA">
        <w:rPr>
          <w:rFonts w:ascii="Times New Roman" w:eastAsia="Times New Roman" w:hAnsi="Times New Roman" w:cs="Times New Roman"/>
          <w:color w:val="000000"/>
          <w:sz w:val="28"/>
          <w:szCs w:val="28"/>
        </w:rPr>
        <w:t>наказом</w:t>
      </w:r>
      <w:r w:rsidR="00076FCA">
        <w:rPr>
          <w:rFonts w:ascii="Times New Roman" w:eastAsia="Times New Roman" w:hAnsi="Times New Roman" w:cs="Times New Roman"/>
          <w:color w:val="000000"/>
          <w:spacing w:val="23"/>
          <w:sz w:val="28"/>
          <w:szCs w:val="28"/>
        </w:rPr>
        <w:t xml:space="preserve"> </w:t>
      </w:r>
      <w:r w:rsidR="00461DA4">
        <w:rPr>
          <w:rFonts w:ascii="Times New Roman" w:eastAsia="Times New Roman" w:hAnsi="Times New Roman" w:cs="Times New Roman"/>
          <w:color w:val="000000"/>
          <w:spacing w:val="35"/>
          <w:sz w:val="28"/>
          <w:szCs w:val="28"/>
        </w:rPr>
        <w:t xml:space="preserve">МОН </w:t>
      </w:r>
      <w:r w:rsidR="00076FCA">
        <w:rPr>
          <w:rFonts w:ascii="Times New Roman" w:eastAsia="Times New Roman" w:hAnsi="Times New Roman" w:cs="Times New Roman"/>
          <w:color w:val="000000"/>
          <w:sz w:val="28"/>
          <w:szCs w:val="28"/>
        </w:rPr>
        <w:t>№</w:t>
      </w:r>
      <w:r w:rsidR="00076FCA">
        <w:rPr>
          <w:rFonts w:ascii="Times New Roman" w:eastAsia="Times New Roman" w:hAnsi="Times New Roman" w:cs="Times New Roman"/>
          <w:color w:val="000000"/>
          <w:spacing w:val="21"/>
          <w:sz w:val="28"/>
          <w:szCs w:val="28"/>
        </w:rPr>
        <w:t xml:space="preserve"> </w:t>
      </w:r>
      <w:r w:rsidR="00076FCA">
        <w:rPr>
          <w:rFonts w:ascii="Times New Roman" w:eastAsia="Times New Roman" w:hAnsi="Times New Roman" w:cs="Times New Roman"/>
          <w:color w:val="000000"/>
          <w:sz w:val="28"/>
          <w:szCs w:val="28"/>
        </w:rPr>
        <w:t>271</w:t>
      </w:r>
      <w:r w:rsidR="00076FCA">
        <w:rPr>
          <w:rFonts w:ascii="Times New Roman" w:eastAsia="Times New Roman" w:hAnsi="Times New Roman" w:cs="Times New Roman"/>
          <w:color w:val="000000"/>
          <w:spacing w:val="22"/>
          <w:sz w:val="28"/>
          <w:szCs w:val="28"/>
        </w:rPr>
        <w:t xml:space="preserve"> </w:t>
      </w:r>
      <w:r w:rsidR="00076FCA">
        <w:rPr>
          <w:rFonts w:ascii="Times New Roman" w:eastAsia="Times New Roman" w:hAnsi="Times New Roman" w:cs="Times New Roman"/>
          <w:color w:val="000000"/>
          <w:sz w:val="28"/>
          <w:szCs w:val="28"/>
        </w:rPr>
        <w:t>випадках</w:t>
      </w:r>
      <w:r w:rsidR="00076FCA">
        <w:rPr>
          <w:rFonts w:ascii="Times New Roman" w:eastAsia="Times New Roman" w:hAnsi="Times New Roman" w:cs="Times New Roman"/>
          <w:color w:val="000000"/>
          <w:spacing w:val="24"/>
          <w:sz w:val="28"/>
          <w:szCs w:val="28"/>
        </w:rPr>
        <w:t xml:space="preserve"> </w:t>
      </w:r>
      <w:r w:rsidR="00D9466F" w:rsidRPr="00D9466F">
        <w:rPr>
          <w:rFonts w:ascii="Times New Roman" w:hAnsi="Times New Roman" w:cs="Times New Roman"/>
          <w:sz w:val="28"/>
          <w:szCs w:val="28"/>
        </w:rPr>
        <w:t xml:space="preserve">(далі </w:t>
      </w:r>
      <w:r w:rsidR="00076FCA">
        <w:rPr>
          <w:rFonts w:ascii="Times New Roman" w:eastAsia="Times New Roman" w:hAnsi="Times New Roman" w:cs="Times New Roman"/>
          <w:color w:val="000000"/>
          <w:sz w:val="28"/>
          <w:szCs w:val="28"/>
        </w:rPr>
        <w:t>–</w:t>
      </w:r>
      <w:r w:rsidR="00076FCA">
        <w:rPr>
          <w:rFonts w:ascii="Times New Roman" w:hAnsi="Times New Roman" w:cs="Times New Roman"/>
          <w:sz w:val="28"/>
          <w:szCs w:val="28"/>
        </w:rPr>
        <w:t xml:space="preserve"> </w:t>
      </w:r>
      <w:r w:rsidR="00D9466F" w:rsidRPr="00D9466F">
        <w:rPr>
          <w:rFonts w:ascii="Times New Roman" w:hAnsi="Times New Roman" w:cs="Times New Roman"/>
          <w:sz w:val="28"/>
          <w:szCs w:val="28"/>
        </w:rPr>
        <w:t>уповноважені заклади загальної середньої освіти).</w:t>
      </w:r>
    </w:p>
    <w:p w14:paraId="6F9E8B51" w14:textId="481DB029" w:rsidR="00D9466F" w:rsidRPr="00D9466F" w:rsidRDefault="000836D5" w:rsidP="003A13FB">
      <w:pPr>
        <w:spacing w:after="0" w:line="240" w:lineRule="auto"/>
        <w:ind w:firstLine="567"/>
        <w:jc w:val="both"/>
        <w:rPr>
          <w:rFonts w:ascii="Times New Roman" w:hAnsi="Times New Roman" w:cs="Times New Roman"/>
          <w:sz w:val="28"/>
          <w:szCs w:val="28"/>
        </w:rPr>
      </w:pPr>
      <w:r w:rsidRPr="00B10EF1">
        <w:rPr>
          <w:rFonts w:ascii="Times New Roman" w:hAnsi="Times New Roman" w:cs="Times New Roman"/>
          <w:sz w:val="28"/>
          <w:szCs w:val="28"/>
        </w:rPr>
        <w:t>Природничо-гуманітарн</w:t>
      </w:r>
      <w:r>
        <w:rPr>
          <w:rFonts w:ascii="Times New Roman" w:hAnsi="Times New Roman" w:cs="Times New Roman"/>
          <w:sz w:val="28"/>
          <w:szCs w:val="28"/>
        </w:rPr>
        <w:t>ий</w:t>
      </w:r>
      <w:r w:rsidRPr="00B10EF1">
        <w:rPr>
          <w:rFonts w:ascii="Times New Roman" w:hAnsi="Times New Roman" w:cs="Times New Roman"/>
          <w:sz w:val="28"/>
          <w:szCs w:val="28"/>
        </w:rPr>
        <w:t xml:space="preserve"> фахов</w:t>
      </w:r>
      <w:r>
        <w:rPr>
          <w:rFonts w:ascii="Times New Roman" w:hAnsi="Times New Roman" w:cs="Times New Roman"/>
          <w:sz w:val="28"/>
          <w:szCs w:val="28"/>
        </w:rPr>
        <w:t>ий</w:t>
      </w:r>
      <w:r w:rsidRPr="00B10EF1">
        <w:rPr>
          <w:rFonts w:ascii="Times New Roman" w:hAnsi="Times New Roman" w:cs="Times New Roman"/>
          <w:sz w:val="28"/>
          <w:szCs w:val="28"/>
        </w:rPr>
        <w:t xml:space="preserve"> коледж </w:t>
      </w:r>
      <w:r>
        <w:rPr>
          <w:rFonts w:ascii="Times New Roman" w:eastAsia="Times New Roman" w:hAnsi="Times New Roman" w:cs="Times New Roman"/>
          <w:color w:val="000000"/>
          <w:sz w:val="28"/>
          <w:szCs w:val="28"/>
        </w:rPr>
        <w:t>ДВНЗ «УжНУ»</w:t>
      </w:r>
      <w:r w:rsidR="00D9466F" w:rsidRPr="00D9466F">
        <w:rPr>
          <w:rFonts w:ascii="Times New Roman" w:hAnsi="Times New Roman" w:cs="Times New Roman"/>
          <w:sz w:val="28"/>
          <w:szCs w:val="28"/>
        </w:rPr>
        <w:t xml:space="preserve"> забезпечу</w:t>
      </w:r>
      <w:r>
        <w:rPr>
          <w:rFonts w:ascii="Times New Roman" w:hAnsi="Times New Roman" w:cs="Times New Roman"/>
          <w:sz w:val="28"/>
          <w:szCs w:val="28"/>
        </w:rPr>
        <w:t xml:space="preserve">є </w:t>
      </w:r>
      <w:r w:rsidR="00D9466F" w:rsidRPr="00D9466F">
        <w:rPr>
          <w:rFonts w:ascii="Times New Roman" w:hAnsi="Times New Roman" w:cs="Times New Roman"/>
          <w:sz w:val="28"/>
          <w:szCs w:val="28"/>
        </w:rPr>
        <w:t>функціонування Центрів на правах підрозділ</w:t>
      </w:r>
      <w:r w:rsidR="008E4DF4">
        <w:rPr>
          <w:rFonts w:ascii="Times New Roman" w:hAnsi="Times New Roman" w:cs="Times New Roman"/>
          <w:sz w:val="28"/>
          <w:szCs w:val="28"/>
        </w:rPr>
        <w:t>ів</w:t>
      </w:r>
      <w:r w:rsidR="00D9466F" w:rsidRPr="00D9466F">
        <w:rPr>
          <w:rFonts w:ascii="Times New Roman" w:hAnsi="Times New Roman" w:cs="Times New Roman"/>
          <w:sz w:val="28"/>
          <w:szCs w:val="28"/>
        </w:rPr>
        <w:t xml:space="preserve"> </w:t>
      </w:r>
      <w:r>
        <w:rPr>
          <w:rFonts w:ascii="Times New Roman" w:hAnsi="Times New Roman" w:cs="Times New Roman"/>
          <w:sz w:val="28"/>
          <w:szCs w:val="28"/>
        </w:rPr>
        <w:t>П</w:t>
      </w:r>
      <w:r w:rsidR="00D9466F" w:rsidRPr="00D9466F">
        <w:rPr>
          <w:rFonts w:ascii="Times New Roman" w:hAnsi="Times New Roman" w:cs="Times New Roman"/>
          <w:sz w:val="28"/>
          <w:szCs w:val="28"/>
        </w:rPr>
        <w:t>риймальної комісії. Керівником Центр</w:t>
      </w:r>
      <w:r w:rsidR="008E4DF4">
        <w:rPr>
          <w:rFonts w:ascii="Times New Roman" w:hAnsi="Times New Roman" w:cs="Times New Roman"/>
          <w:sz w:val="28"/>
          <w:szCs w:val="28"/>
        </w:rPr>
        <w:t>ів</w:t>
      </w:r>
      <w:r w:rsidR="00D9466F" w:rsidRPr="00D9466F">
        <w:rPr>
          <w:rFonts w:ascii="Times New Roman" w:hAnsi="Times New Roman" w:cs="Times New Roman"/>
          <w:sz w:val="28"/>
          <w:szCs w:val="28"/>
        </w:rPr>
        <w:t xml:space="preserve"> призначається заступник відповідального секретаря </w:t>
      </w:r>
      <w:r>
        <w:rPr>
          <w:rFonts w:ascii="Times New Roman" w:hAnsi="Times New Roman" w:cs="Times New Roman"/>
          <w:sz w:val="28"/>
          <w:szCs w:val="28"/>
        </w:rPr>
        <w:t>П</w:t>
      </w:r>
      <w:r w:rsidR="00D9466F" w:rsidRPr="00D9466F">
        <w:rPr>
          <w:rFonts w:ascii="Times New Roman" w:hAnsi="Times New Roman" w:cs="Times New Roman"/>
          <w:sz w:val="28"/>
          <w:szCs w:val="28"/>
        </w:rPr>
        <w:t>риймальної комісії.</w:t>
      </w:r>
    </w:p>
    <w:p w14:paraId="3053979D" w14:textId="3D1650DD" w:rsidR="00D9466F" w:rsidRPr="00D9466F" w:rsidRDefault="00D9466F" w:rsidP="003A13FB">
      <w:pPr>
        <w:spacing w:after="0" w:line="240" w:lineRule="auto"/>
        <w:ind w:firstLine="567"/>
        <w:jc w:val="both"/>
        <w:rPr>
          <w:rFonts w:ascii="Times New Roman" w:hAnsi="Times New Roman" w:cs="Times New Roman"/>
          <w:sz w:val="28"/>
          <w:szCs w:val="28"/>
        </w:rPr>
      </w:pPr>
      <w:r w:rsidRPr="00D9466F">
        <w:rPr>
          <w:rFonts w:ascii="Times New Roman" w:hAnsi="Times New Roman" w:cs="Times New Roman"/>
          <w:sz w:val="28"/>
          <w:szCs w:val="28"/>
        </w:rPr>
        <w:t xml:space="preserve">Інформація про створення Центрів, їх повноваження, графік роботи, </w:t>
      </w:r>
      <w:r w:rsidR="000836D5">
        <w:rPr>
          <w:rFonts w:ascii="Times New Roman" w:hAnsi="Times New Roman" w:cs="Times New Roman"/>
          <w:sz w:val="28"/>
          <w:szCs w:val="28"/>
        </w:rPr>
        <w:t>П</w:t>
      </w:r>
      <w:r w:rsidRPr="00D9466F">
        <w:rPr>
          <w:rFonts w:ascii="Times New Roman" w:hAnsi="Times New Roman" w:cs="Times New Roman"/>
          <w:sz w:val="28"/>
          <w:szCs w:val="28"/>
        </w:rPr>
        <w:t xml:space="preserve">равила прийому розміщується на </w:t>
      </w:r>
      <w:r w:rsidR="000836D5" w:rsidRPr="000836D5">
        <w:rPr>
          <w:rFonts w:ascii="Times New Roman" w:hAnsi="Times New Roman" w:cs="Times New Roman"/>
          <w:sz w:val="28"/>
          <w:szCs w:val="28"/>
        </w:rPr>
        <w:t xml:space="preserve"> офіційному сайті </w:t>
      </w:r>
      <w:r w:rsidR="000836D5" w:rsidRPr="000836D5">
        <w:rPr>
          <w:rFonts w:ascii="Times New Roman" w:hAnsi="Times New Roman" w:cs="Times New Roman"/>
          <w:bCs/>
          <w:sz w:val="28"/>
          <w:szCs w:val="28"/>
        </w:rPr>
        <w:t xml:space="preserve">Природничо-гуманітарного фахового коледжу </w:t>
      </w:r>
      <w:r w:rsidR="000836D5" w:rsidRPr="000836D5">
        <w:rPr>
          <w:rFonts w:ascii="Times New Roman" w:hAnsi="Times New Roman" w:cs="Times New Roman"/>
          <w:sz w:val="28"/>
          <w:szCs w:val="28"/>
        </w:rPr>
        <w:t>ДВНЗ «УжНУ» (http://www.college.uzhnu.edu.ua/)</w:t>
      </w:r>
      <w:r w:rsidRPr="00D9466F">
        <w:rPr>
          <w:rFonts w:ascii="Times New Roman" w:hAnsi="Times New Roman" w:cs="Times New Roman"/>
          <w:sz w:val="28"/>
          <w:szCs w:val="28"/>
        </w:rPr>
        <w:t>.</w:t>
      </w:r>
    </w:p>
    <w:p w14:paraId="11EC3F2D" w14:textId="75118F57" w:rsidR="00D9466F" w:rsidRPr="000836D5" w:rsidRDefault="00D9466F" w:rsidP="003A13FB">
      <w:pPr>
        <w:spacing w:after="0" w:line="240" w:lineRule="auto"/>
        <w:ind w:firstLine="567"/>
        <w:jc w:val="both"/>
        <w:rPr>
          <w:rFonts w:ascii="Times New Roman" w:hAnsi="Times New Roman" w:cs="Times New Roman"/>
          <w:sz w:val="28"/>
          <w:szCs w:val="28"/>
        </w:rPr>
      </w:pPr>
      <w:r w:rsidRPr="000836D5">
        <w:rPr>
          <w:rFonts w:ascii="Times New Roman" w:hAnsi="Times New Roman" w:cs="Times New Roman"/>
          <w:sz w:val="28"/>
          <w:szCs w:val="28"/>
        </w:rPr>
        <w:t>3. Центри:</w:t>
      </w:r>
    </w:p>
    <w:p w14:paraId="11255AF1" w14:textId="77777777" w:rsidR="008778EC" w:rsidRPr="00CA7A81" w:rsidRDefault="008778EC" w:rsidP="008778EC">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надають консультації та сприяють в оформленні декларації заявника;</w:t>
      </w:r>
    </w:p>
    <w:p w14:paraId="611E905D" w14:textId="77777777" w:rsidR="008778EC" w:rsidRPr="00CA7A81" w:rsidRDefault="008778EC" w:rsidP="008778EC">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забезпечують консультування заявника щодо річного оцінювання (зразки тестових завдань, онлайн курсів, очних консультацій тощо);</w:t>
      </w:r>
    </w:p>
    <w:p w14:paraId="6C951E31" w14:textId="77777777" w:rsidR="008778EC" w:rsidRPr="00CA7A81" w:rsidRDefault="008778EC" w:rsidP="008778EC">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сприяють проведенню річного оцінювання та державної підсумкової атестації заявника з української мови та історії України, видачі йому документів державного зразка про базову середню освіту або повну загальну середню освіту (відповідальний - уповноважений заклад загальної середньої освіти);</w:t>
      </w:r>
    </w:p>
    <w:p w14:paraId="2FF806E8" w14:textId="77777777" w:rsidR="008778EC" w:rsidRPr="00CA7A81" w:rsidRDefault="008778EC" w:rsidP="008778EC">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сприяють поселенню заявника на час проходження річного оцінювання, державної підсумкової атестації та проведення вступного випробування до гуртожитку закладу освіти;</w:t>
      </w:r>
    </w:p>
    <w:p w14:paraId="592DB7F7" w14:textId="77777777" w:rsidR="008778EC" w:rsidRPr="00CA7A81" w:rsidRDefault="008778EC" w:rsidP="008778EC">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сприяють отриманню заявником документів, що посвідчують особу;</w:t>
      </w:r>
    </w:p>
    <w:p w14:paraId="49F755B9" w14:textId="77777777" w:rsidR="008778EC" w:rsidRPr="00CA7A81" w:rsidRDefault="008778EC" w:rsidP="008778EC">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забезпечують консультування заявника щодо можливості навчання на підготовчих курсах.</w:t>
      </w:r>
    </w:p>
    <w:p w14:paraId="5DED54CF" w14:textId="77E7B9DC" w:rsidR="00D9466F" w:rsidRPr="00CA7A81" w:rsidRDefault="00D9466F" w:rsidP="00AC52FB">
      <w:pPr>
        <w:pStyle w:val="a3"/>
        <w:numPr>
          <w:ilvl w:val="0"/>
          <w:numId w:val="5"/>
        </w:numPr>
        <w:tabs>
          <w:tab w:val="left" w:pos="851"/>
        </w:tabs>
        <w:spacing w:after="0" w:line="240" w:lineRule="auto"/>
        <w:ind w:left="0" w:firstLine="567"/>
        <w:jc w:val="both"/>
        <w:rPr>
          <w:rFonts w:ascii="Times New Roman" w:hAnsi="Times New Roman" w:cs="Times New Roman"/>
          <w:sz w:val="28"/>
          <w:szCs w:val="28"/>
        </w:rPr>
      </w:pPr>
      <w:r w:rsidRPr="00CA7A81">
        <w:rPr>
          <w:rFonts w:ascii="Times New Roman" w:hAnsi="Times New Roman" w:cs="Times New Roman"/>
          <w:sz w:val="28"/>
          <w:szCs w:val="28"/>
        </w:rPr>
        <w:t xml:space="preserve">організовують оформлення документів </w:t>
      </w:r>
      <w:r w:rsidR="000836D5" w:rsidRPr="00CA7A81">
        <w:rPr>
          <w:rFonts w:ascii="Times New Roman" w:hAnsi="Times New Roman" w:cs="Times New Roman"/>
          <w:sz w:val="28"/>
          <w:szCs w:val="28"/>
        </w:rPr>
        <w:t>З</w:t>
      </w:r>
      <w:r w:rsidRPr="00CA7A81">
        <w:rPr>
          <w:rFonts w:ascii="Times New Roman" w:hAnsi="Times New Roman" w:cs="Times New Roman"/>
          <w:sz w:val="28"/>
          <w:szCs w:val="28"/>
        </w:rPr>
        <w:t xml:space="preserve">аявника як вступника, проведення вступного випробування (вступних випробувань) до </w:t>
      </w:r>
      <w:r w:rsidR="000836D5" w:rsidRPr="00CA7A81">
        <w:rPr>
          <w:rFonts w:ascii="Times New Roman" w:eastAsia="Times New Roman" w:hAnsi="Times New Roman" w:cs="Times New Roman"/>
          <w:bCs/>
          <w:sz w:val="28"/>
          <w:szCs w:val="28"/>
          <w:lang w:bidi="en-US"/>
        </w:rPr>
        <w:t>Природничо-</w:t>
      </w:r>
      <w:r w:rsidR="000836D5" w:rsidRPr="00CA7A81">
        <w:rPr>
          <w:rFonts w:ascii="Times New Roman" w:eastAsia="Times New Roman" w:hAnsi="Times New Roman" w:cs="Times New Roman"/>
          <w:bCs/>
          <w:sz w:val="28"/>
          <w:szCs w:val="28"/>
          <w:lang w:bidi="en-US"/>
        </w:rPr>
        <w:lastRenderedPageBreak/>
        <w:t xml:space="preserve">гуманітарного фахового коледжу </w:t>
      </w:r>
      <w:r w:rsidR="000836D5" w:rsidRPr="00CA7A81">
        <w:rPr>
          <w:rFonts w:ascii="Times New Roman" w:eastAsia="Times New Roman" w:hAnsi="Times New Roman" w:cs="Times New Roman"/>
          <w:sz w:val="28"/>
          <w:szCs w:val="28"/>
          <w:lang w:eastAsia="uk"/>
        </w:rPr>
        <w:t xml:space="preserve">ДВНЗ «УжНУ» </w:t>
      </w:r>
      <w:r w:rsidRPr="00CA7A81">
        <w:rPr>
          <w:rFonts w:ascii="Times New Roman" w:hAnsi="Times New Roman" w:cs="Times New Roman"/>
          <w:sz w:val="28"/>
          <w:szCs w:val="28"/>
        </w:rPr>
        <w:t xml:space="preserve">(з обов'язковою особистою участю </w:t>
      </w:r>
      <w:r w:rsidR="000836D5" w:rsidRPr="00CA7A81">
        <w:rPr>
          <w:rFonts w:ascii="Times New Roman" w:hAnsi="Times New Roman" w:cs="Times New Roman"/>
          <w:sz w:val="28"/>
          <w:szCs w:val="28"/>
        </w:rPr>
        <w:t>З</w:t>
      </w:r>
      <w:r w:rsidRPr="00CA7A81">
        <w:rPr>
          <w:rFonts w:ascii="Times New Roman" w:hAnsi="Times New Roman" w:cs="Times New Roman"/>
          <w:sz w:val="28"/>
          <w:szCs w:val="28"/>
        </w:rPr>
        <w:t>аявника) в разі проходження конкурсного відбору</w:t>
      </w:r>
      <w:r w:rsidR="00312603" w:rsidRPr="00CA7A81">
        <w:rPr>
          <w:rFonts w:ascii="Times New Roman" w:hAnsi="Times New Roman" w:cs="Times New Roman"/>
          <w:sz w:val="28"/>
          <w:szCs w:val="28"/>
        </w:rPr>
        <w:t>;</w:t>
      </w:r>
    </w:p>
    <w:p w14:paraId="26FBCB47" w14:textId="5D401F60" w:rsidR="00D9466F" w:rsidRDefault="00D9466F" w:rsidP="003A13FB">
      <w:pPr>
        <w:spacing w:after="0" w:line="240" w:lineRule="auto"/>
        <w:ind w:firstLine="567"/>
        <w:jc w:val="both"/>
        <w:rPr>
          <w:rFonts w:ascii="Times New Roman" w:hAnsi="Times New Roman" w:cs="Times New Roman"/>
          <w:sz w:val="28"/>
          <w:szCs w:val="28"/>
        </w:rPr>
      </w:pPr>
      <w:r w:rsidRPr="00D9466F">
        <w:rPr>
          <w:rFonts w:ascii="Times New Roman" w:hAnsi="Times New Roman" w:cs="Times New Roman"/>
          <w:sz w:val="28"/>
          <w:szCs w:val="28"/>
        </w:rPr>
        <w:t>4. Центри працюють з 0</w:t>
      </w:r>
      <w:r w:rsidR="00CA7A81">
        <w:rPr>
          <w:rFonts w:ascii="Times New Roman" w:hAnsi="Times New Roman" w:cs="Times New Roman"/>
          <w:sz w:val="28"/>
          <w:szCs w:val="28"/>
        </w:rPr>
        <w:t>2</w:t>
      </w:r>
      <w:r w:rsidRPr="00D9466F">
        <w:rPr>
          <w:rFonts w:ascii="Times New Roman" w:hAnsi="Times New Roman" w:cs="Times New Roman"/>
          <w:sz w:val="28"/>
          <w:szCs w:val="28"/>
        </w:rPr>
        <w:t xml:space="preserve"> червня до 2</w:t>
      </w:r>
      <w:r w:rsidR="00CA7A81">
        <w:rPr>
          <w:rFonts w:ascii="Times New Roman" w:hAnsi="Times New Roman" w:cs="Times New Roman"/>
          <w:sz w:val="28"/>
          <w:szCs w:val="28"/>
        </w:rPr>
        <w:t>6</w:t>
      </w:r>
      <w:r w:rsidRPr="00D9466F">
        <w:rPr>
          <w:rFonts w:ascii="Times New Roman" w:hAnsi="Times New Roman" w:cs="Times New Roman"/>
          <w:sz w:val="28"/>
          <w:szCs w:val="28"/>
        </w:rPr>
        <w:t xml:space="preserve"> вересня</w:t>
      </w:r>
      <w:r w:rsidR="00C46A8C">
        <w:rPr>
          <w:rFonts w:ascii="Times New Roman" w:hAnsi="Times New Roman" w:cs="Times New Roman"/>
          <w:sz w:val="28"/>
          <w:szCs w:val="28"/>
        </w:rPr>
        <w:t xml:space="preserve"> за адресою:</w:t>
      </w:r>
    </w:p>
    <w:p w14:paraId="7E6C0369" w14:textId="77777777" w:rsidR="00C46A8C" w:rsidRPr="00C46A8C" w:rsidRDefault="00C46A8C" w:rsidP="003A13FB">
      <w:pPr>
        <w:spacing w:after="0" w:line="240" w:lineRule="auto"/>
        <w:ind w:firstLine="567"/>
        <w:jc w:val="both"/>
        <w:rPr>
          <w:rFonts w:ascii="Times New Roman" w:hAnsi="Times New Roman" w:cs="Times New Roman"/>
          <w:sz w:val="28"/>
          <w:szCs w:val="28"/>
        </w:rPr>
      </w:pPr>
      <w:r w:rsidRPr="00C46A8C">
        <w:rPr>
          <w:rFonts w:ascii="Times New Roman" w:hAnsi="Times New Roman" w:cs="Times New Roman"/>
          <w:sz w:val="28"/>
          <w:szCs w:val="28"/>
        </w:rPr>
        <w:t>м. Ужгород, вул. Українська,19</w:t>
      </w:r>
    </w:p>
    <w:p w14:paraId="635129E0" w14:textId="7DAAC3E3" w:rsidR="00C46A8C" w:rsidRPr="00C46A8C" w:rsidRDefault="00C46A8C" w:rsidP="00AC52FB">
      <w:pPr>
        <w:spacing w:after="0" w:line="240" w:lineRule="auto"/>
        <w:ind w:left="567"/>
        <w:jc w:val="both"/>
        <w:rPr>
          <w:rFonts w:ascii="Times New Roman" w:hAnsi="Times New Roman" w:cs="Times New Roman"/>
          <w:sz w:val="28"/>
          <w:szCs w:val="28"/>
        </w:rPr>
      </w:pPr>
      <w:r w:rsidRPr="00C46A8C">
        <w:rPr>
          <w:rFonts w:ascii="Times New Roman" w:hAnsi="Times New Roman" w:cs="Times New Roman"/>
          <w:sz w:val="28"/>
          <w:szCs w:val="28"/>
        </w:rPr>
        <w:t>http://www.college.uzhnu.edu.ua/</w:t>
      </w:r>
    </w:p>
    <w:p w14:paraId="3BC05E9A" w14:textId="77777777" w:rsidR="00C46A8C" w:rsidRPr="00C46A8C" w:rsidRDefault="00C46A8C" w:rsidP="003A13FB">
      <w:pPr>
        <w:spacing w:after="0" w:line="240" w:lineRule="auto"/>
        <w:ind w:firstLine="567"/>
        <w:jc w:val="both"/>
        <w:rPr>
          <w:rFonts w:ascii="Times New Roman" w:hAnsi="Times New Roman" w:cs="Times New Roman"/>
          <w:sz w:val="28"/>
          <w:szCs w:val="28"/>
        </w:rPr>
      </w:pPr>
      <w:r w:rsidRPr="00C46A8C">
        <w:rPr>
          <w:rFonts w:ascii="Times New Roman" w:hAnsi="Times New Roman" w:cs="Times New Roman"/>
          <w:sz w:val="28"/>
          <w:szCs w:val="28"/>
        </w:rPr>
        <w:t>+38(0312)-61-33-45</w:t>
      </w:r>
    </w:p>
    <w:p w14:paraId="69B97C5E" w14:textId="5BE48E10" w:rsidR="00C46A8C" w:rsidRDefault="00C46A8C" w:rsidP="003A13FB">
      <w:pPr>
        <w:spacing w:after="0" w:line="240" w:lineRule="auto"/>
        <w:ind w:firstLine="567"/>
        <w:jc w:val="both"/>
        <w:rPr>
          <w:rFonts w:ascii="Times New Roman" w:hAnsi="Times New Roman" w:cs="Times New Roman"/>
          <w:sz w:val="28"/>
          <w:szCs w:val="28"/>
        </w:rPr>
      </w:pPr>
      <w:r w:rsidRPr="00C46A8C">
        <w:rPr>
          <w:rFonts w:ascii="Times New Roman" w:hAnsi="Times New Roman" w:cs="Times New Roman"/>
          <w:sz w:val="28"/>
          <w:szCs w:val="28"/>
        </w:rPr>
        <w:t>college@uzhnu.edu.ua</w:t>
      </w:r>
    </w:p>
    <w:p w14:paraId="14CF47C4" w14:textId="77777777" w:rsidR="00312603" w:rsidRPr="00D9466F" w:rsidRDefault="00312603" w:rsidP="003A13FB">
      <w:pPr>
        <w:spacing w:after="0" w:line="240" w:lineRule="auto"/>
        <w:ind w:firstLine="567"/>
        <w:jc w:val="both"/>
        <w:rPr>
          <w:rFonts w:ascii="Times New Roman" w:hAnsi="Times New Roman" w:cs="Times New Roman"/>
          <w:sz w:val="28"/>
          <w:szCs w:val="28"/>
        </w:rPr>
      </w:pPr>
    </w:p>
    <w:p w14:paraId="06FACD4E" w14:textId="11C18A21" w:rsidR="00DA5014" w:rsidRPr="00D9466F" w:rsidRDefault="00DA5014" w:rsidP="003A13FB">
      <w:pPr>
        <w:spacing w:after="0" w:line="240" w:lineRule="auto"/>
        <w:ind w:firstLine="567"/>
        <w:jc w:val="both"/>
        <w:rPr>
          <w:rFonts w:ascii="Times New Roman" w:hAnsi="Times New Roman" w:cs="Times New Roman"/>
          <w:sz w:val="28"/>
          <w:szCs w:val="28"/>
        </w:rPr>
      </w:pPr>
    </w:p>
    <w:sectPr w:rsidR="00DA5014" w:rsidRPr="00D9466F" w:rsidSect="00AC52FB">
      <w:headerReference w:type="default" r:id="rId8"/>
      <w:pgSz w:w="11906" w:h="16838"/>
      <w:pgMar w:top="850"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B6920" w14:textId="77777777" w:rsidR="005C24DD" w:rsidRDefault="005C24DD" w:rsidP="00312603">
      <w:pPr>
        <w:spacing w:after="0" w:line="240" w:lineRule="auto"/>
      </w:pPr>
      <w:r>
        <w:separator/>
      </w:r>
    </w:p>
  </w:endnote>
  <w:endnote w:type="continuationSeparator" w:id="0">
    <w:p w14:paraId="79F924E4" w14:textId="77777777" w:rsidR="005C24DD" w:rsidRDefault="005C24DD" w:rsidP="0031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CF21D" w14:textId="77777777" w:rsidR="005C24DD" w:rsidRDefault="005C24DD" w:rsidP="00312603">
      <w:pPr>
        <w:spacing w:after="0" w:line="240" w:lineRule="auto"/>
      </w:pPr>
      <w:r>
        <w:separator/>
      </w:r>
    </w:p>
  </w:footnote>
  <w:footnote w:type="continuationSeparator" w:id="0">
    <w:p w14:paraId="41EDE228" w14:textId="77777777" w:rsidR="005C24DD" w:rsidRDefault="005C24DD" w:rsidP="00312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1299706"/>
      <w:docPartObj>
        <w:docPartGallery w:val="Page Numbers (Top of Page)"/>
        <w:docPartUnique/>
      </w:docPartObj>
    </w:sdtPr>
    <w:sdtEndPr/>
    <w:sdtContent>
      <w:p w14:paraId="059B48E2" w14:textId="18886B4A" w:rsidR="00477948" w:rsidRDefault="00477948">
        <w:pPr>
          <w:pStyle w:val="a4"/>
          <w:jc w:val="right"/>
        </w:pPr>
        <w:r>
          <w:fldChar w:fldCharType="begin"/>
        </w:r>
        <w:r>
          <w:instrText>PAGE   \* MERGEFORMAT</w:instrText>
        </w:r>
        <w:r>
          <w:fldChar w:fldCharType="separate"/>
        </w:r>
        <w:r w:rsidRPr="00477948">
          <w:rPr>
            <w:noProof/>
            <w:lang w:val="ru-RU"/>
          </w:rPr>
          <w:t>2</w:t>
        </w:r>
        <w:r>
          <w:fldChar w:fldCharType="end"/>
        </w:r>
      </w:p>
    </w:sdtContent>
  </w:sdt>
  <w:p w14:paraId="0DEFA28F" w14:textId="77777777" w:rsidR="00477948" w:rsidRDefault="004779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E4398"/>
    <w:multiLevelType w:val="hybridMultilevel"/>
    <w:tmpl w:val="BD666E4E"/>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136F507D"/>
    <w:multiLevelType w:val="hybridMultilevel"/>
    <w:tmpl w:val="2788E1EA"/>
    <w:lvl w:ilvl="0" w:tplc="E58A9EF4">
      <w:start w:val="1"/>
      <w:numFmt w:val="bullet"/>
      <w:lvlText w:val=""/>
      <w:lvlJc w:val="left"/>
      <w:pPr>
        <w:ind w:left="1212"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 w15:restartNumberingAfterBreak="0">
    <w:nsid w:val="27534A59"/>
    <w:multiLevelType w:val="hybridMultilevel"/>
    <w:tmpl w:val="04940B3C"/>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296B1903"/>
    <w:multiLevelType w:val="hybridMultilevel"/>
    <w:tmpl w:val="58AADD86"/>
    <w:lvl w:ilvl="0" w:tplc="CD4EC422">
      <w:start w:val="1"/>
      <w:numFmt w:val="bullet"/>
      <w:lvlText w:val="−"/>
      <w:lvlJc w:val="left"/>
      <w:pPr>
        <w:ind w:left="1212"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3BC402B9"/>
    <w:multiLevelType w:val="hybridMultilevel"/>
    <w:tmpl w:val="58923738"/>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45F925C1"/>
    <w:multiLevelType w:val="hybridMultilevel"/>
    <w:tmpl w:val="3A505B54"/>
    <w:lvl w:ilvl="0" w:tplc="E58A9E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73E53C7"/>
    <w:multiLevelType w:val="hybridMultilevel"/>
    <w:tmpl w:val="74C06198"/>
    <w:lvl w:ilvl="0" w:tplc="E58A9EF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EB50AA6"/>
    <w:multiLevelType w:val="hybridMultilevel"/>
    <w:tmpl w:val="80DABB4A"/>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6F420691"/>
    <w:multiLevelType w:val="hybridMultilevel"/>
    <w:tmpl w:val="41CA5E96"/>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743307B7"/>
    <w:multiLevelType w:val="hybridMultilevel"/>
    <w:tmpl w:val="6F0CA368"/>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7B084424"/>
    <w:multiLevelType w:val="hybridMultilevel"/>
    <w:tmpl w:val="D7825640"/>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7BCF1560"/>
    <w:multiLevelType w:val="hybridMultilevel"/>
    <w:tmpl w:val="6A4A325E"/>
    <w:lvl w:ilvl="0" w:tplc="04220001">
      <w:start w:val="1"/>
      <w:numFmt w:val="bullet"/>
      <w:lvlText w:val=""/>
      <w:lvlJc w:val="left"/>
      <w:pPr>
        <w:ind w:left="1212"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4"/>
  </w:num>
  <w:num w:numId="6">
    <w:abstractNumId w:val="2"/>
  </w:num>
  <w:num w:numId="7">
    <w:abstractNumId w:val="10"/>
  </w:num>
  <w:num w:numId="8">
    <w:abstractNumId w:val="8"/>
  </w:num>
  <w:num w:numId="9">
    <w:abstractNumId w:val="7"/>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6F"/>
    <w:rsid w:val="00017BCD"/>
    <w:rsid w:val="0006362F"/>
    <w:rsid w:val="00076FCA"/>
    <w:rsid w:val="000836D5"/>
    <w:rsid w:val="00090260"/>
    <w:rsid w:val="000B6D0C"/>
    <w:rsid w:val="0011655B"/>
    <w:rsid w:val="00116EB1"/>
    <w:rsid w:val="00160F9F"/>
    <w:rsid w:val="00224219"/>
    <w:rsid w:val="00312603"/>
    <w:rsid w:val="00321E25"/>
    <w:rsid w:val="00347D0E"/>
    <w:rsid w:val="003778FF"/>
    <w:rsid w:val="003A13FB"/>
    <w:rsid w:val="00461DA4"/>
    <w:rsid w:val="00462864"/>
    <w:rsid w:val="00477948"/>
    <w:rsid w:val="00481006"/>
    <w:rsid w:val="00482B41"/>
    <w:rsid w:val="004B4794"/>
    <w:rsid w:val="00501DF2"/>
    <w:rsid w:val="00504351"/>
    <w:rsid w:val="00512249"/>
    <w:rsid w:val="005C24DD"/>
    <w:rsid w:val="00666B95"/>
    <w:rsid w:val="007401DF"/>
    <w:rsid w:val="007A092C"/>
    <w:rsid w:val="007A4ECD"/>
    <w:rsid w:val="007C095F"/>
    <w:rsid w:val="00846D1A"/>
    <w:rsid w:val="00853A5B"/>
    <w:rsid w:val="0085430A"/>
    <w:rsid w:val="008778EC"/>
    <w:rsid w:val="008B69C0"/>
    <w:rsid w:val="008E4DF4"/>
    <w:rsid w:val="008F7414"/>
    <w:rsid w:val="00922714"/>
    <w:rsid w:val="00980FD2"/>
    <w:rsid w:val="00981B23"/>
    <w:rsid w:val="00984818"/>
    <w:rsid w:val="009B0670"/>
    <w:rsid w:val="009F6E76"/>
    <w:rsid w:val="00A00D19"/>
    <w:rsid w:val="00A3026B"/>
    <w:rsid w:val="00A96DF7"/>
    <w:rsid w:val="00AC52FB"/>
    <w:rsid w:val="00AF3991"/>
    <w:rsid w:val="00B10EF1"/>
    <w:rsid w:val="00B13852"/>
    <w:rsid w:val="00B23D92"/>
    <w:rsid w:val="00B2541F"/>
    <w:rsid w:val="00B26FC0"/>
    <w:rsid w:val="00BC027F"/>
    <w:rsid w:val="00C46A8C"/>
    <w:rsid w:val="00C578E9"/>
    <w:rsid w:val="00C808C8"/>
    <w:rsid w:val="00CA7A81"/>
    <w:rsid w:val="00D32378"/>
    <w:rsid w:val="00D813A7"/>
    <w:rsid w:val="00D9466F"/>
    <w:rsid w:val="00DA5014"/>
    <w:rsid w:val="00DE67F5"/>
    <w:rsid w:val="00DE72E2"/>
    <w:rsid w:val="00E20F74"/>
    <w:rsid w:val="00E234A3"/>
    <w:rsid w:val="00F272BD"/>
    <w:rsid w:val="00F65ADC"/>
    <w:rsid w:val="00F72FDE"/>
    <w:rsid w:val="00F92EA3"/>
    <w:rsid w:val="00FA3D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2EB9"/>
  <w15:docId w15:val="{A46A098A-D9FB-47C2-B768-155F92C5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D92"/>
    <w:pPr>
      <w:ind w:left="720"/>
      <w:contextualSpacing/>
    </w:pPr>
  </w:style>
  <w:style w:type="paragraph" w:styleId="a4">
    <w:name w:val="header"/>
    <w:basedOn w:val="a"/>
    <w:link w:val="a5"/>
    <w:uiPriority w:val="99"/>
    <w:unhideWhenUsed/>
    <w:rsid w:val="0031260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12603"/>
  </w:style>
  <w:style w:type="paragraph" w:styleId="a6">
    <w:name w:val="footer"/>
    <w:basedOn w:val="a"/>
    <w:link w:val="a7"/>
    <w:uiPriority w:val="99"/>
    <w:unhideWhenUsed/>
    <w:rsid w:val="0031260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12603"/>
  </w:style>
  <w:style w:type="paragraph" w:styleId="a8">
    <w:name w:val="Balloon Text"/>
    <w:basedOn w:val="a"/>
    <w:link w:val="a9"/>
    <w:uiPriority w:val="99"/>
    <w:semiHidden/>
    <w:unhideWhenUsed/>
    <w:rsid w:val="00F65A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F65ADC"/>
    <w:rPr>
      <w:rFonts w:ascii="Tahoma" w:hAnsi="Tahoma" w:cs="Tahoma"/>
      <w:sz w:val="16"/>
      <w:szCs w:val="16"/>
    </w:rPr>
  </w:style>
  <w:style w:type="paragraph" w:customStyle="1" w:styleId="tj">
    <w:name w:val="tj"/>
    <w:basedOn w:val="a"/>
    <w:rsid w:val="008778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0"/>
    <w:uiPriority w:val="99"/>
    <w:unhideWhenUsed/>
    <w:rsid w:val="00CA7A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23352">
      <w:bodyDiv w:val="1"/>
      <w:marLeft w:val="0"/>
      <w:marRight w:val="0"/>
      <w:marTop w:val="0"/>
      <w:marBottom w:val="0"/>
      <w:divBdr>
        <w:top w:val="none" w:sz="0" w:space="0" w:color="auto"/>
        <w:left w:val="none" w:sz="0" w:space="0" w:color="auto"/>
        <w:bottom w:val="none" w:sz="0" w:space="0" w:color="auto"/>
        <w:right w:val="none" w:sz="0" w:space="0" w:color="auto"/>
      </w:divBdr>
    </w:div>
    <w:div w:id="9033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s.ligazakon.net/document/view/re43749?ed=2025_02_28&amp;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7274</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Шпілька</dc:creator>
  <cp:lastModifiedBy>Erika</cp:lastModifiedBy>
  <cp:revision>4</cp:revision>
  <cp:lastPrinted>2022-05-12T13:15:00Z</cp:lastPrinted>
  <dcterms:created xsi:type="dcterms:W3CDTF">2025-03-18T14:44:00Z</dcterms:created>
  <dcterms:modified xsi:type="dcterms:W3CDTF">2025-03-18T15:12:00Z</dcterms:modified>
</cp:coreProperties>
</file>